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B6" w:rsidRDefault="00B67BB6" w:rsidP="00B67BB6">
      <w:pPr>
        <w:spacing w:after="0" w:line="240" w:lineRule="auto"/>
        <w:ind w:right="-853"/>
        <w:jc w:val="center"/>
        <w:rPr>
          <w:rFonts w:ascii="Times New Roman" w:eastAsiaTheme="minorEastAsia" w:hAnsi="Times New Roman" w:cs="Times New Roman"/>
          <w:sz w:val="20"/>
          <w:szCs w:val="20"/>
          <w:lang w:eastAsia="ru-RU"/>
        </w:rPr>
      </w:pPr>
      <w:bookmarkStart w:id="0" w:name="page1"/>
      <w:bookmarkEnd w:id="0"/>
      <w:r>
        <w:rPr>
          <w:rFonts w:ascii="Times New Roman" w:eastAsia="Times New Roman" w:hAnsi="Times New Roman" w:cs="Times New Roman"/>
          <w:b/>
          <w:bCs/>
          <w:sz w:val="24"/>
          <w:szCs w:val="24"/>
          <w:lang w:eastAsia="ru-RU"/>
        </w:rPr>
        <w:t>ӘЛ-ФАРАБИ АТЫНДАҒ</w:t>
      </w:r>
      <w:proofErr w:type="gramStart"/>
      <w:r>
        <w:rPr>
          <w:rFonts w:ascii="Times New Roman" w:eastAsia="Times New Roman" w:hAnsi="Times New Roman" w:cs="Times New Roman"/>
          <w:b/>
          <w:bCs/>
          <w:sz w:val="24"/>
          <w:szCs w:val="24"/>
          <w:lang w:eastAsia="ru-RU"/>
        </w:rPr>
        <w:t>Ы</w:t>
      </w:r>
      <w:proofErr w:type="gramEnd"/>
      <w:r>
        <w:rPr>
          <w:rFonts w:ascii="Times New Roman" w:eastAsia="Times New Roman" w:hAnsi="Times New Roman" w:cs="Times New Roman"/>
          <w:b/>
          <w:bCs/>
          <w:sz w:val="24"/>
          <w:szCs w:val="24"/>
          <w:lang w:eastAsia="ru-RU"/>
        </w:rPr>
        <w:t xml:space="preserve"> ҚАЗАҚ </w:t>
      </w:r>
      <w:r>
        <w:rPr>
          <w:rFonts w:ascii="Times New Roman" w:eastAsia="Times New Roman" w:hAnsi="Times New Roman" w:cs="Times New Roman"/>
          <w:b/>
          <w:bCs/>
          <w:sz w:val="24"/>
          <w:szCs w:val="24"/>
          <w:lang w:val="kk-KZ" w:eastAsia="ru-RU"/>
        </w:rPr>
        <w:t>Ұ</w:t>
      </w:r>
      <w:r>
        <w:rPr>
          <w:rFonts w:ascii="Times New Roman" w:eastAsia="Times New Roman" w:hAnsi="Times New Roman" w:cs="Times New Roman"/>
          <w:b/>
          <w:bCs/>
          <w:sz w:val="24"/>
          <w:szCs w:val="24"/>
          <w:lang w:eastAsia="ru-RU"/>
        </w:rPr>
        <w:t>ЛТТЫҚ УНИВЕРСИТЕТІ</w:t>
      </w:r>
    </w:p>
    <w:p w:rsidR="00B67BB6" w:rsidRDefault="00B67BB6" w:rsidP="00B67BB6">
      <w:pPr>
        <w:spacing w:after="0" w:line="276" w:lineRule="exact"/>
        <w:rPr>
          <w:rFonts w:ascii="Times New Roman" w:eastAsiaTheme="minorEastAsia" w:hAnsi="Times New Roman" w:cs="Times New Roman"/>
          <w:sz w:val="24"/>
          <w:szCs w:val="24"/>
          <w:lang w:eastAsia="ru-RU"/>
        </w:rPr>
      </w:pPr>
    </w:p>
    <w:p w:rsidR="00B67BB6" w:rsidRDefault="00B67BB6" w:rsidP="00B67BB6">
      <w:pPr>
        <w:spacing w:after="0" w:line="240" w:lineRule="auto"/>
        <w:ind w:right="-853"/>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eastAsia="ru-RU"/>
        </w:rPr>
        <w:t xml:space="preserve">География </w:t>
      </w:r>
      <w:proofErr w:type="spellStart"/>
      <w:r>
        <w:rPr>
          <w:rFonts w:ascii="Times New Roman" w:eastAsia="Times New Roman" w:hAnsi="Times New Roman" w:cs="Times New Roman"/>
          <w:b/>
          <w:bCs/>
          <w:sz w:val="24"/>
          <w:szCs w:val="24"/>
          <w:lang w:eastAsia="ru-RU"/>
        </w:rPr>
        <w:t>және</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табиғатты</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пайдалану</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факультеті</w:t>
      </w:r>
      <w:proofErr w:type="spellEnd"/>
    </w:p>
    <w:p w:rsidR="00B67BB6" w:rsidRDefault="00B67BB6" w:rsidP="00B67BB6">
      <w:pPr>
        <w:spacing w:after="0" w:line="276" w:lineRule="exact"/>
        <w:rPr>
          <w:rFonts w:ascii="Times New Roman" w:eastAsiaTheme="minorEastAsia" w:hAnsi="Times New Roman" w:cs="Times New Roman"/>
          <w:sz w:val="24"/>
          <w:szCs w:val="24"/>
          <w:lang w:eastAsia="ru-RU"/>
        </w:rPr>
      </w:pPr>
    </w:p>
    <w:p w:rsidR="00B67BB6" w:rsidRDefault="00B67BB6" w:rsidP="00B67BB6">
      <w:pPr>
        <w:spacing w:after="0" w:line="240" w:lineRule="auto"/>
        <w:ind w:right="-853"/>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sz w:val="24"/>
          <w:szCs w:val="24"/>
          <w:lang w:val="kk-KZ" w:eastAsia="ru-RU"/>
        </w:rPr>
        <w:t xml:space="preserve">География, жергеорналастыру және кадастр </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кафедрасы</w:t>
      </w:r>
      <w:proofErr w:type="spellEnd"/>
    </w:p>
    <w:p w:rsidR="00B67BB6" w:rsidRDefault="00B67BB6" w:rsidP="00B67BB6">
      <w:pPr>
        <w:spacing w:after="0" w:line="200" w:lineRule="exact"/>
        <w:rPr>
          <w:rFonts w:ascii="Times New Roman" w:eastAsiaTheme="minorEastAsia" w:hAnsi="Times New Roman" w:cs="Times New Roman"/>
          <w:sz w:val="24"/>
          <w:szCs w:val="24"/>
          <w:lang w:eastAsia="ru-RU"/>
        </w:rPr>
      </w:pPr>
    </w:p>
    <w:p w:rsidR="00B67BB6" w:rsidRDefault="00B67BB6" w:rsidP="00B67BB6">
      <w:pPr>
        <w:spacing w:after="0" w:line="200" w:lineRule="exact"/>
        <w:rPr>
          <w:rFonts w:ascii="Times New Roman" w:eastAsiaTheme="minorEastAsia" w:hAnsi="Times New Roman" w:cs="Times New Roman"/>
          <w:sz w:val="24"/>
          <w:szCs w:val="24"/>
          <w:lang w:eastAsia="ru-RU"/>
        </w:rPr>
      </w:pPr>
    </w:p>
    <w:p w:rsidR="00B67BB6" w:rsidRDefault="00B67BB6" w:rsidP="00B67BB6">
      <w:pPr>
        <w:spacing w:after="0" w:line="200" w:lineRule="exact"/>
        <w:rPr>
          <w:rFonts w:ascii="Times New Roman" w:eastAsiaTheme="minorEastAsia" w:hAnsi="Times New Roman" w:cs="Times New Roman"/>
          <w:sz w:val="24"/>
          <w:szCs w:val="24"/>
          <w:lang w:eastAsia="ru-RU"/>
        </w:rPr>
      </w:pPr>
    </w:p>
    <w:p w:rsidR="00B67BB6" w:rsidRDefault="00B67BB6" w:rsidP="00B67BB6">
      <w:pPr>
        <w:spacing w:after="0" w:line="200" w:lineRule="exact"/>
        <w:rPr>
          <w:rFonts w:ascii="Times New Roman" w:eastAsiaTheme="minorEastAsia" w:hAnsi="Times New Roman" w:cs="Times New Roman"/>
          <w:sz w:val="24"/>
          <w:szCs w:val="24"/>
          <w:lang w:eastAsia="ru-RU"/>
        </w:rPr>
      </w:pPr>
    </w:p>
    <w:p w:rsidR="00B67BB6" w:rsidRDefault="00B67BB6" w:rsidP="00B67BB6">
      <w:pPr>
        <w:spacing w:after="0" w:line="200" w:lineRule="exact"/>
        <w:rPr>
          <w:rFonts w:ascii="Times New Roman" w:eastAsiaTheme="minorEastAsia" w:hAnsi="Times New Roman" w:cs="Times New Roman"/>
          <w:sz w:val="24"/>
          <w:szCs w:val="24"/>
          <w:lang w:eastAsia="ru-RU"/>
        </w:rPr>
      </w:pPr>
    </w:p>
    <w:p w:rsidR="00B67BB6" w:rsidRDefault="00B67BB6" w:rsidP="00B67BB6">
      <w:pPr>
        <w:spacing w:after="0" w:line="200" w:lineRule="exact"/>
        <w:rPr>
          <w:rFonts w:ascii="Times New Roman" w:eastAsiaTheme="minorEastAsia" w:hAnsi="Times New Roman" w:cs="Times New Roman"/>
          <w:sz w:val="24"/>
          <w:szCs w:val="24"/>
          <w:lang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eastAsia="ru-RU"/>
        </w:rPr>
      </w:pPr>
    </w:p>
    <w:p w:rsidR="00B67BB6" w:rsidRDefault="00B67BB6" w:rsidP="00B67BB6">
      <w:pPr>
        <w:spacing w:after="0" w:line="332" w:lineRule="exact"/>
        <w:rPr>
          <w:rFonts w:ascii="Times New Roman" w:eastAsiaTheme="minorEastAsia" w:hAnsi="Times New Roman" w:cs="Times New Roman"/>
          <w:sz w:val="24"/>
          <w:szCs w:val="24"/>
          <w:lang w:eastAsia="ru-RU"/>
        </w:rPr>
      </w:pPr>
    </w:p>
    <w:p w:rsidR="00B67BB6" w:rsidRDefault="00B67BB6" w:rsidP="00B67BB6">
      <w:pPr>
        <w:spacing w:after="0" w:line="240" w:lineRule="auto"/>
        <w:ind w:right="-853"/>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en-US" w:eastAsia="ru-RU"/>
        </w:rPr>
        <w:t>KZT</w:t>
      </w:r>
      <w:r w:rsidRPr="00B67BB6">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val="kk-KZ" w:eastAsia="ru-RU"/>
        </w:rPr>
        <w:t>4312</w:t>
      </w:r>
      <w:r>
        <w:rPr>
          <w:rFonts w:ascii="Times New Roman" w:eastAsia="Times New Roman" w:hAnsi="Times New Roman" w:cs="Times New Roman"/>
          <w:b/>
          <w:bCs/>
          <w:sz w:val="24"/>
          <w:szCs w:val="24"/>
          <w:lang w:eastAsia="ru-RU"/>
        </w:rPr>
        <w:t xml:space="preserve">  -</w:t>
      </w:r>
      <w:proofErr w:type="gram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Жылжымайтын мүлік және құрылыс аумақтарының кадастры»</w:t>
      </w:r>
    </w:p>
    <w:p w:rsidR="00B67BB6" w:rsidRDefault="00B67BB6" w:rsidP="00B67BB6">
      <w:pPr>
        <w:spacing w:after="0" w:line="228" w:lineRule="auto"/>
        <w:ind w:right="-853"/>
        <w:jc w:val="center"/>
        <w:rPr>
          <w:rFonts w:ascii="Times New Roman" w:eastAsiaTheme="minorEastAsia" w:hAnsi="Times New Roman" w:cs="Times New Roman"/>
          <w:sz w:val="20"/>
          <w:szCs w:val="20"/>
          <w:lang w:val="kk-KZ" w:eastAsia="ru-RU"/>
        </w:rPr>
      </w:pPr>
      <w:r>
        <w:rPr>
          <w:rFonts w:ascii="Times New Roman" w:eastAsia="Times New Roman" w:hAnsi="Times New Roman" w:cs="Times New Roman"/>
          <w:sz w:val="24"/>
          <w:szCs w:val="24"/>
          <w:lang w:val="kk-KZ" w:eastAsia="ru-RU"/>
        </w:rPr>
        <w:t>пәні бойынша қорытынды емтихан</w:t>
      </w:r>
    </w:p>
    <w:p w:rsidR="00B67BB6" w:rsidRDefault="00B67BB6" w:rsidP="00B67BB6">
      <w:pPr>
        <w:spacing w:after="0" w:line="282" w:lineRule="exact"/>
        <w:rPr>
          <w:rFonts w:ascii="Times New Roman" w:eastAsiaTheme="minorEastAsia" w:hAnsi="Times New Roman" w:cs="Times New Roman"/>
          <w:sz w:val="24"/>
          <w:szCs w:val="24"/>
          <w:lang w:val="kk-KZ" w:eastAsia="ru-RU"/>
        </w:rPr>
      </w:pPr>
    </w:p>
    <w:p w:rsidR="00B67BB6" w:rsidRDefault="00B67BB6" w:rsidP="00B67BB6">
      <w:pPr>
        <w:spacing w:after="0" w:line="240" w:lineRule="auto"/>
        <w:ind w:right="-853"/>
        <w:jc w:val="center"/>
        <w:rPr>
          <w:rFonts w:ascii="Times New Roman" w:eastAsiaTheme="minorEastAsia" w:hAnsi="Times New Roman" w:cs="Times New Roman"/>
          <w:sz w:val="20"/>
          <w:szCs w:val="20"/>
          <w:lang w:val="kk-KZ" w:eastAsia="ru-RU"/>
        </w:rPr>
      </w:pPr>
      <w:r>
        <w:rPr>
          <w:rFonts w:ascii="Times New Roman" w:eastAsia="Times New Roman" w:hAnsi="Times New Roman" w:cs="Times New Roman"/>
          <w:b/>
          <w:bCs/>
          <w:sz w:val="24"/>
          <w:szCs w:val="24"/>
          <w:lang w:val="kk-KZ" w:eastAsia="ru-RU"/>
        </w:rPr>
        <w:t>БАҒДАРЛАМАСЫ</w:t>
      </w:r>
    </w:p>
    <w:p w:rsidR="00B67BB6" w:rsidRDefault="00B67BB6" w:rsidP="00B67BB6">
      <w:pPr>
        <w:spacing w:after="0" w:line="271" w:lineRule="exact"/>
        <w:rPr>
          <w:rFonts w:ascii="Times New Roman" w:eastAsiaTheme="minorEastAsia" w:hAnsi="Times New Roman" w:cs="Times New Roman"/>
          <w:sz w:val="24"/>
          <w:szCs w:val="24"/>
          <w:lang w:val="kk-KZ" w:eastAsia="ru-RU"/>
        </w:rPr>
      </w:pPr>
    </w:p>
    <w:p w:rsidR="00B67BB6" w:rsidRDefault="00B67BB6" w:rsidP="00B67BB6">
      <w:pPr>
        <w:spacing w:after="0" w:line="240" w:lineRule="auto"/>
        <w:ind w:right="-853"/>
        <w:jc w:val="center"/>
        <w:rPr>
          <w:rFonts w:ascii="Times New Roman" w:eastAsiaTheme="minorEastAsia" w:hAnsi="Times New Roman" w:cs="Times New Roman"/>
          <w:sz w:val="20"/>
          <w:szCs w:val="20"/>
          <w:lang w:val="kk-KZ" w:eastAsia="ru-RU"/>
        </w:rPr>
      </w:pPr>
      <w:r>
        <w:rPr>
          <w:rFonts w:ascii="Times New Roman" w:eastAsia="Times New Roman" w:hAnsi="Times New Roman" w:cs="Times New Roman"/>
          <w:sz w:val="24"/>
          <w:szCs w:val="24"/>
          <w:lang w:val="kk-KZ" w:eastAsia="ru-RU"/>
        </w:rPr>
        <w:t>6B07304 – Kaдacтp «Білім беру бағдарламасы» бойынша</w:t>
      </w:r>
    </w:p>
    <w:p w:rsidR="00B67BB6" w:rsidRDefault="00B67BB6" w:rsidP="00B67BB6">
      <w:pPr>
        <w:spacing w:after="0" w:line="240" w:lineRule="auto"/>
        <w:ind w:right="-853"/>
        <w:jc w:val="center"/>
        <w:rPr>
          <w:rFonts w:ascii="Times New Roman" w:eastAsiaTheme="minorEastAsia" w:hAnsi="Times New Roman" w:cs="Times New Roman"/>
          <w:sz w:val="20"/>
          <w:szCs w:val="20"/>
          <w:lang w:val="kk-KZ" w:eastAsia="ru-RU"/>
        </w:rPr>
      </w:pPr>
      <w:r>
        <w:rPr>
          <w:rFonts w:ascii="Times New Roman" w:eastAsia="Times New Roman" w:hAnsi="Times New Roman" w:cs="Times New Roman"/>
          <w:sz w:val="24"/>
          <w:szCs w:val="24"/>
          <w:lang w:val="kk-KZ" w:eastAsia="ru-RU"/>
        </w:rPr>
        <w:t>4 курс, күндізгі оқу</w:t>
      </w:r>
    </w:p>
    <w:p w:rsidR="00B67BB6" w:rsidRDefault="00B67BB6" w:rsidP="00B67BB6">
      <w:pPr>
        <w:spacing w:after="0" w:line="240" w:lineRule="auto"/>
        <w:rPr>
          <w:rFonts w:ascii="Times New Roman" w:eastAsiaTheme="minorEastAsia" w:hAnsi="Times New Roman" w:cs="Times New Roman"/>
          <w:lang w:val="kk-KZ" w:eastAsia="ru-RU"/>
        </w:rPr>
        <w:sectPr w:rsidR="00B67BB6">
          <w:pgSz w:w="11900" w:h="16838"/>
          <w:pgMar w:top="1127" w:right="1440" w:bottom="908" w:left="1440" w:header="0" w:footer="0" w:gutter="0"/>
          <w:cols w:space="720"/>
        </w:sect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4"/>
          <w:szCs w:val="24"/>
          <w:lang w:val="kk-KZ" w:eastAsia="ru-RU"/>
        </w:rPr>
      </w:pPr>
    </w:p>
    <w:p w:rsidR="00B67BB6" w:rsidRDefault="00B67BB6" w:rsidP="00B67BB6">
      <w:pPr>
        <w:spacing w:after="0" w:line="240" w:lineRule="auto"/>
        <w:ind w:left="4200"/>
        <w:rPr>
          <w:rFonts w:ascii="Times New Roman" w:eastAsiaTheme="minorEastAsia" w:hAnsi="Times New Roman" w:cs="Times New Roman"/>
          <w:lang w:val="kk-KZ" w:eastAsia="ru-RU"/>
        </w:rPr>
        <w:sectPr w:rsidR="00B67BB6">
          <w:type w:val="continuous"/>
          <w:pgSz w:w="11900" w:h="16838"/>
          <w:pgMar w:top="1127" w:right="1440" w:bottom="908" w:left="1440" w:header="0" w:footer="0" w:gutter="0"/>
          <w:cols w:space="720"/>
        </w:sectPr>
      </w:pPr>
      <w:r>
        <w:rPr>
          <w:rFonts w:ascii="Times New Roman" w:eastAsia="Times New Roman" w:hAnsi="Times New Roman" w:cs="Times New Roman"/>
          <w:b/>
          <w:bCs/>
          <w:sz w:val="23"/>
          <w:szCs w:val="23"/>
          <w:lang w:val="kk-KZ" w:eastAsia="ru-RU"/>
        </w:rPr>
        <w:t>Алматы, 2024</w:t>
      </w:r>
      <w:bookmarkStart w:id="1" w:name="_GoBack"/>
      <w:bookmarkEnd w:id="1"/>
    </w:p>
    <w:p w:rsidR="00B67BB6" w:rsidRDefault="00B67BB6" w:rsidP="00B67BB6">
      <w:pPr>
        <w:spacing w:after="0" w:line="228" w:lineRule="auto"/>
        <w:ind w:left="260"/>
        <w:jc w:val="both"/>
        <w:rPr>
          <w:rFonts w:ascii="Times New Roman" w:eastAsiaTheme="minorEastAsia" w:hAnsi="Times New Roman" w:cs="Times New Roman"/>
          <w:sz w:val="20"/>
          <w:szCs w:val="20"/>
          <w:lang w:val="kk-KZ" w:eastAsia="ru-RU"/>
        </w:rPr>
      </w:pPr>
      <w:bookmarkStart w:id="2" w:name="page2"/>
      <w:bookmarkEnd w:id="2"/>
      <w:r>
        <w:rPr>
          <w:rFonts w:ascii="Times New Roman" w:eastAsia="Times New Roman" w:hAnsi="Times New Roman" w:cs="Times New Roman"/>
          <w:sz w:val="24"/>
          <w:szCs w:val="24"/>
          <w:lang w:val="kk-KZ" w:eastAsia="ru-RU"/>
        </w:rPr>
        <w:lastRenderedPageBreak/>
        <w:t xml:space="preserve">KZT 4312 - </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bCs/>
          <w:sz w:val="24"/>
          <w:szCs w:val="24"/>
          <w:lang w:val="kk-KZ" w:eastAsia="ru-RU"/>
        </w:rPr>
        <w:t>Жылжымайтын мүлік және құрылыс аумақтарының кадастры</w:t>
      </w:r>
      <w:r>
        <w:rPr>
          <w:rFonts w:ascii="Times New Roman" w:eastAsia="Times New Roman" w:hAnsi="Times New Roman" w:cs="Times New Roman"/>
          <w:sz w:val="24"/>
          <w:szCs w:val="24"/>
          <w:lang w:val="kk-KZ" w:eastAsia="ru-RU"/>
        </w:rPr>
        <w:t>» пәні бойынша қорытынды емтихан бағдарламасын 6В07304 – Кадастр білім беру бағдарламасы бойынша білім беру бағдарламасының оқу жоспары негізінде География, жерге орналастыру және кадастр кафедрасының аға оқытушысы Ғабдолла О.Ж. құрастырды.</w:t>
      </w:r>
    </w:p>
    <w:p w:rsidR="00B67BB6" w:rsidRDefault="00B67BB6" w:rsidP="00B67BB6">
      <w:pPr>
        <w:spacing w:after="0" w:line="200" w:lineRule="exact"/>
        <w:rPr>
          <w:rFonts w:ascii="Times New Roman" w:eastAsiaTheme="minorEastAsia" w:hAnsi="Times New Roman" w:cs="Times New Roman"/>
          <w:sz w:val="20"/>
          <w:szCs w:val="20"/>
          <w:lang w:val="kk-KZ" w:eastAsia="ru-RU"/>
        </w:rPr>
      </w:pPr>
    </w:p>
    <w:p w:rsidR="00B67BB6" w:rsidRDefault="00B67BB6" w:rsidP="00B67BB6">
      <w:pPr>
        <w:spacing w:after="0" w:line="200" w:lineRule="exact"/>
        <w:rPr>
          <w:rFonts w:ascii="Times New Roman" w:eastAsiaTheme="minorEastAsia" w:hAnsi="Times New Roman" w:cs="Times New Roman"/>
          <w:sz w:val="20"/>
          <w:szCs w:val="20"/>
          <w:lang w:val="kk-KZ" w:eastAsia="ru-RU"/>
        </w:rPr>
      </w:pPr>
    </w:p>
    <w:p w:rsidR="00B67BB6" w:rsidRDefault="00B67BB6" w:rsidP="00B67BB6">
      <w:pPr>
        <w:spacing w:after="0" w:line="200" w:lineRule="exact"/>
        <w:rPr>
          <w:rFonts w:ascii="Times New Roman" w:eastAsiaTheme="minorEastAsia" w:hAnsi="Times New Roman" w:cs="Times New Roman"/>
          <w:sz w:val="20"/>
          <w:szCs w:val="20"/>
          <w:lang w:val="kk-KZ" w:eastAsia="ru-RU"/>
        </w:rPr>
      </w:pPr>
    </w:p>
    <w:p w:rsidR="00B67BB6" w:rsidRDefault="00B67BB6" w:rsidP="00B67BB6">
      <w:pPr>
        <w:spacing w:after="0" w:line="200" w:lineRule="exact"/>
        <w:rPr>
          <w:rFonts w:ascii="Times New Roman" w:eastAsiaTheme="minorEastAsia" w:hAnsi="Times New Roman" w:cs="Times New Roman"/>
          <w:sz w:val="20"/>
          <w:szCs w:val="20"/>
          <w:lang w:val="kk-KZ" w:eastAsia="ru-RU"/>
        </w:rPr>
      </w:pPr>
    </w:p>
    <w:p w:rsidR="00B67BB6" w:rsidRDefault="00B67BB6" w:rsidP="00B67BB6">
      <w:pPr>
        <w:spacing w:after="0" w:line="200" w:lineRule="exact"/>
        <w:rPr>
          <w:rFonts w:ascii="Times New Roman" w:eastAsiaTheme="minorEastAsia" w:hAnsi="Times New Roman" w:cs="Times New Roman"/>
          <w:sz w:val="20"/>
          <w:szCs w:val="20"/>
          <w:lang w:val="kk-KZ" w:eastAsia="ru-RU"/>
        </w:rPr>
      </w:pPr>
    </w:p>
    <w:p w:rsidR="00B67BB6" w:rsidRDefault="00B67BB6" w:rsidP="00B67BB6">
      <w:pPr>
        <w:spacing w:after="0" w:line="200" w:lineRule="exact"/>
        <w:rPr>
          <w:rFonts w:ascii="Times New Roman" w:eastAsiaTheme="minorEastAsia" w:hAnsi="Times New Roman" w:cs="Times New Roman"/>
          <w:sz w:val="20"/>
          <w:szCs w:val="20"/>
          <w:lang w:val="kk-KZ" w:eastAsia="ru-RU"/>
        </w:rPr>
      </w:pPr>
    </w:p>
    <w:p w:rsidR="00B67BB6" w:rsidRDefault="00B67BB6" w:rsidP="00B67BB6">
      <w:pPr>
        <w:spacing w:after="0" w:line="333" w:lineRule="exact"/>
        <w:rPr>
          <w:rFonts w:ascii="Times New Roman" w:eastAsiaTheme="minorEastAsia" w:hAnsi="Times New Roman" w:cs="Times New Roman"/>
          <w:sz w:val="20"/>
          <w:szCs w:val="20"/>
          <w:lang w:val="kk-KZ" w:eastAsia="ru-RU"/>
        </w:rPr>
      </w:pPr>
    </w:p>
    <w:p w:rsidR="00B67BB6" w:rsidRDefault="00B67BB6" w:rsidP="00B67BB6">
      <w:pPr>
        <w:spacing w:after="0" w:line="240" w:lineRule="auto"/>
        <w:ind w:left="260"/>
        <w:rPr>
          <w:rFonts w:ascii="Times New Roman" w:eastAsiaTheme="minorEastAsia" w:hAnsi="Times New Roman" w:cs="Times New Roman"/>
          <w:sz w:val="20"/>
          <w:szCs w:val="20"/>
          <w:lang w:val="kk-KZ" w:eastAsia="ru-RU"/>
        </w:rPr>
      </w:pPr>
      <w:r>
        <w:rPr>
          <w:rFonts w:ascii="Times New Roman" w:eastAsia="Times New Roman" w:hAnsi="Times New Roman" w:cs="Times New Roman"/>
          <w:sz w:val="24"/>
          <w:szCs w:val="24"/>
          <w:lang w:val="kk-KZ" w:eastAsia="ru-RU"/>
        </w:rPr>
        <w:t>География, жергеорналастыру және кадастр  кафедраның</w:t>
      </w:r>
    </w:p>
    <w:p w:rsidR="00B67BB6" w:rsidRDefault="00B67BB6" w:rsidP="00B67BB6">
      <w:pPr>
        <w:spacing w:after="0" w:line="240" w:lineRule="exact"/>
        <w:rPr>
          <w:rFonts w:ascii="Times New Roman" w:eastAsiaTheme="minorEastAsia" w:hAnsi="Times New Roman" w:cs="Times New Roman"/>
          <w:sz w:val="20"/>
          <w:szCs w:val="20"/>
          <w:lang w:val="kk-KZ" w:eastAsia="ru-RU"/>
        </w:rPr>
      </w:pPr>
    </w:p>
    <w:p w:rsidR="00B67BB6" w:rsidRDefault="00B67BB6" w:rsidP="00B67BB6">
      <w:pPr>
        <w:spacing w:after="0" w:line="240" w:lineRule="auto"/>
        <w:ind w:left="260"/>
        <w:rPr>
          <w:rFonts w:ascii="Times New Roman" w:eastAsiaTheme="minorEastAsia" w:hAnsi="Times New Roman" w:cs="Times New Roman"/>
          <w:sz w:val="20"/>
          <w:szCs w:val="20"/>
          <w:lang w:val="kk-KZ" w:eastAsia="ru-RU"/>
        </w:rPr>
      </w:pPr>
      <w:r>
        <w:rPr>
          <w:rFonts w:ascii="Times New Roman" w:eastAsia="Times New Roman" w:hAnsi="Times New Roman" w:cs="Times New Roman"/>
          <w:sz w:val="24"/>
          <w:szCs w:val="24"/>
          <w:lang w:val="kk-KZ" w:eastAsia="ru-RU"/>
        </w:rPr>
        <w:t>мәжілісінде қаралды және ұсынылды</w:t>
      </w:r>
    </w:p>
    <w:p w:rsidR="00B67BB6" w:rsidRDefault="00B67BB6" w:rsidP="00B67BB6">
      <w:pPr>
        <w:spacing w:after="0" w:line="242" w:lineRule="exact"/>
        <w:rPr>
          <w:rFonts w:ascii="Times New Roman" w:eastAsiaTheme="minorEastAsia" w:hAnsi="Times New Roman" w:cs="Times New Roman"/>
          <w:sz w:val="20"/>
          <w:szCs w:val="20"/>
          <w:lang w:val="kk-KZ" w:eastAsia="ru-RU"/>
        </w:rPr>
      </w:pPr>
    </w:p>
    <w:p w:rsidR="00B67BB6" w:rsidRPr="00B67BB6" w:rsidRDefault="00B67BB6" w:rsidP="00B67BB6">
      <w:pPr>
        <w:spacing w:after="0" w:line="240" w:lineRule="auto"/>
        <w:ind w:left="260"/>
        <w:rPr>
          <w:rFonts w:ascii="Times New Roman" w:eastAsiaTheme="minorEastAsia" w:hAnsi="Times New Roman" w:cs="Times New Roman"/>
          <w:sz w:val="20"/>
          <w:szCs w:val="20"/>
          <w:lang w:val="kk-KZ" w:eastAsia="ru-RU"/>
        </w:rPr>
      </w:pPr>
      <w:r w:rsidRPr="00B67BB6">
        <w:rPr>
          <w:rFonts w:ascii="Times New Roman" w:eastAsia="Times New Roman" w:hAnsi="Times New Roman" w:cs="Times New Roman"/>
          <w:sz w:val="24"/>
          <w:szCs w:val="24"/>
          <w:lang w:val="kk-KZ" w:eastAsia="ru-RU"/>
        </w:rPr>
        <w:t>№____хаттама  «____» __________ 202</w:t>
      </w:r>
      <w:r>
        <w:rPr>
          <w:rFonts w:ascii="Times New Roman" w:eastAsia="Times New Roman" w:hAnsi="Times New Roman" w:cs="Times New Roman"/>
          <w:sz w:val="24"/>
          <w:szCs w:val="24"/>
          <w:lang w:val="kk-KZ" w:eastAsia="ru-RU"/>
        </w:rPr>
        <w:t>4</w:t>
      </w:r>
      <w:r w:rsidRPr="00B67BB6">
        <w:rPr>
          <w:rFonts w:ascii="Times New Roman" w:eastAsia="Times New Roman" w:hAnsi="Times New Roman" w:cs="Times New Roman"/>
          <w:sz w:val="24"/>
          <w:szCs w:val="24"/>
          <w:lang w:val="kk-KZ" w:eastAsia="ru-RU"/>
        </w:rPr>
        <w:t xml:space="preserve"> ж.,</w:t>
      </w:r>
    </w:p>
    <w:p w:rsidR="00B67BB6" w:rsidRPr="00B67BB6" w:rsidRDefault="00B67BB6" w:rsidP="00B67BB6">
      <w:pPr>
        <w:spacing w:after="0" w:line="200" w:lineRule="exact"/>
        <w:rPr>
          <w:rFonts w:ascii="Times New Roman" w:eastAsiaTheme="minorEastAsia" w:hAnsi="Times New Roman" w:cs="Times New Roman"/>
          <w:sz w:val="20"/>
          <w:szCs w:val="20"/>
          <w:lang w:val="kk-KZ" w:eastAsia="ru-RU"/>
        </w:rPr>
      </w:pPr>
    </w:p>
    <w:p w:rsidR="00B67BB6" w:rsidRPr="00B67BB6" w:rsidRDefault="00B67BB6" w:rsidP="00B67BB6">
      <w:pPr>
        <w:spacing w:after="0" w:line="200" w:lineRule="exact"/>
        <w:rPr>
          <w:rFonts w:ascii="Times New Roman" w:eastAsiaTheme="minorEastAsia" w:hAnsi="Times New Roman" w:cs="Times New Roman"/>
          <w:sz w:val="20"/>
          <w:szCs w:val="20"/>
          <w:lang w:val="kk-KZ" w:eastAsia="ru-RU"/>
        </w:rPr>
      </w:pPr>
    </w:p>
    <w:p w:rsidR="00B67BB6" w:rsidRPr="00B67BB6" w:rsidRDefault="00B67BB6" w:rsidP="00B67BB6">
      <w:pPr>
        <w:spacing w:after="0" w:line="359" w:lineRule="exact"/>
        <w:rPr>
          <w:rFonts w:ascii="Times New Roman" w:eastAsiaTheme="minorEastAsia" w:hAnsi="Times New Roman" w:cs="Times New Roman"/>
          <w:sz w:val="20"/>
          <w:szCs w:val="20"/>
          <w:lang w:val="kk-KZ" w:eastAsia="ru-RU"/>
        </w:rPr>
      </w:pPr>
    </w:p>
    <w:p w:rsidR="00B67BB6" w:rsidRPr="00B67BB6" w:rsidRDefault="00B67BB6" w:rsidP="00B67BB6">
      <w:pPr>
        <w:spacing w:after="0" w:line="240" w:lineRule="auto"/>
        <w:ind w:left="260"/>
        <w:rPr>
          <w:rFonts w:ascii="Times New Roman" w:eastAsiaTheme="minorEastAsia" w:hAnsi="Times New Roman" w:cs="Times New Roman"/>
          <w:sz w:val="20"/>
          <w:szCs w:val="20"/>
          <w:lang w:val="kk-KZ" w:eastAsia="ru-RU"/>
        </w:rPr>
      </w:pPr>
      <w:r w:rsidRPr="00B67BB6">
        <w:rPr>
          <w:rFonts w:ascii="Times New Roman" w:eastAsia="Times New Roman" w:hAnsi="Times New Roman" w:cs="Times New Roman"/>
          <w:sz w:val="24"/>
          <w:szCs w:val="24"/>
          <w:lang w:val="kk-KZ" w:eastAsia="ru-RU"/>
        </w:rPr>
        <w:t xml:space="preserve">Кафедра меңгерушісі ________________ </w:t>
      </w:r>
      <w:r>
        <w:rPr>
          <w:rFonts w:ascii="Times New Roman" w:eastAsia="Times New Roman" w:hAnsi="Times New Roman" w:cs="Times New Roman"/>
          <w:sz w:val="24"/>
          <w:szCs w:val="24"/>
          <w:lang w:val="kk-KZ" w:eastAsia="ru-RU"/>
        </w:rPr>
        <w:t>А.А.Тоқбергенова</w:t>
      </w:r>
    </w:p>
    <w:p w:rsidR="00B67BB6" w:rsidRPr="00B67BB6" w:rsidRDefault="00B67BB6" w:rsidP="00B67BB6">
      <w:pPr>
        <w:spacing w:after="0" w:line="240" w:lineRule="auto"/>
        <w:rPr>
          <w:rFonts w:ascii="Times New Roman" w:eastAsiaTheme="minorEastAsia" w:hAnsi="Times New Roman" w:cs="Times New Roman"/>
          <w:lang w:val="kk-KZ" w:eastAsia="ru-RU"/>
        </w:rPr>
        <w:sectPr w:rsidR="00B67BB6" w:rsidRPr="00B67BB6">
          <w:pgSz w:w="11900" w:h="16838"/>
          <w:pgMar w:top="1135" w:right="846" w:bottom="1440" w:left="1440" w:header="0" w:footer="0" w:gutter="0"/>
          <w:cols w:space="720"/>
        </w:sectPr>
      </w:pPr>
    </w:p>
    <w:p w:rsidR="00B67BB6" w:rsidRDefault="00B67BB6" w:rsidP="00B67BB6">
      <w:pPr>
        <w:spacing w:after="0" w:line="240" w:lineRule="auto"/>
        <w:ind w:right="-819"/>
        <w:jc w:val="center"/>
        <w:rPr>
          <w:rFonts w:ascii="Times New Roman" w:eastAsia="Times New Roman" w:hAnsi="Times New Roman" w:cs="Times New Roman"/>
          <w:bCs/>
          <w:sz w:val="24"/>
          <w:szCs w:val="24"/>
          <w:lang w:val="kk-KZ" w:eastAsia="ru-RU"/>
        </w:rPr>
      </w:pPr>
      <w:bookmarkStart w:id="3" w:name="page3"/>
      <w:bookmarkEnd w:id="3"/>
      <w:r>
        <w:rPr>
          <w:rFonts w:ascii="Times New Roman" w:eastAsia="Times New Roman" w:hAnsi="Times New Roman" w:cs="Times New Roman"/>
          <w:sz w:val="24"/>
          <w:szCs w:val="24"/>
          <w:lang w:val="kk-KZ" w:eastAsia="ru-RU"/>
        </w:rPr>
        <w:lastRenderedPageBreak/>
        <w:t xml:space="preserve">KZT </w:t>
      </w:r>
      <w:r>
        <w:rPr>
          <w:rFonts w:ascii="Times New Roman" w:eastAsia="Times New Roman" w:hAnsi="Times New Roman" w:cs="Times New Roman"/>
          <w:sz w:val="24"/>
          <w:szCs w:val="24"/>
          <w:lang w:eastAsia="ru-RU"/>
        </w:rPr>
        <w:t xml:space="preserve"> 4312</w:t>
      </w:r>
      <w:r>
        <w:rPr>
          <w:rFonts w:ascii="Times New Roman" w:eastAsia="Times New Roman" w:hAnsi="Times New Roman" w:cs="Times New Roman"/>
          <w:sz w:val="24"/>
          <w:szCs w:val="24"/>
          <w:lang w:val="kk-KZ" w:eastAsia="ru-RU"/>
        </w:rPr>
        <w:t xml:space="preserve"> - </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bCs/>
          <w:sz w:val="24"/>
          <w:szCs w:val="24"/>
          <w:lang w:val="kk-KZ" w:eastAsia="ru-RU"/>
        </w:rPr>
        <w:t>Жылжымайтын мүлік және құрылыс аумақтарының кадастры</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Cs/>
          <w:sz w:val="24"/>
          <w:szCs w:val="24"/>
          <w:lang w:val="kk-KZ" w:eastAsia="ru-RU"/>
        </w:rPr>
        <w:t>пәні бойынша</w:t>
      </w:r>
    </w:p>
    <w:p w:rsidR="00B67BB6" w:rsidRDefault="00B67BB6" w:rsidP="00B67BB6">
      <w:pPr>
        <w:spacing w:after="0" w:line="240" w:lineRule="auto"/>
        <w:ind w:right="-819"/>
        <w:jc w:val="center"/>
        <w:rPr>
          <w:rFonts w:ascii="Times New Roman" w:eastAsiaTheme="minorEastAsia" w:hAnsi="Times New Roman" w:cs="Times New Roman"/>
          <w:sz w:val="20"/>
          <w:szCs w:val="20"/>
          <w:lang w:val="kk-KZ" w:eastAsia="ru-RU"/>
        </w:rPr>
      </w:pPr>
    </w:p>
    <w:p w:rsidR="00B67BB6" w:rsidRDefault="00B67BB6" w:rsidP="00B67BB6">
      <w:pPr>
        <w:spacing w:after="0" w:line="12" w:lineRule="exact"/>
        <w:rPr>
          <w:rFonts w:ascii="Times New Roman" w:eastAsiaTheme="minorEastAsia" w:hAnsi="Times New Roman" w:cs="Times New Roman"/>
          <w:sz w:val="20"/>
          <w:szCs w:val="20"/>
          <w:lang w:val="kk-KZ" w:eastAsia="ru-RU"/>
        </w:rPr>
      </w:pPr>
    </w:p>
    <w:p w:rsidR="00B67BB6" w:rsidRDefault="00B67BB6" w:rsidP="00B67BB6">
      <w:pPr>
        <w:spacing w:after="0" w:line="228" w:lineRule="auto"/>
        <w:ind w:left="3920" w:right="560" w:hanging="2536"/>
        <w:rPr>
          <w:rFonts w:ascii="Times New Roman" w:eastAsiaTheme="minorEastAsia" w:hAnsi="Times New Roman" w:cs="Times New Roman"/>
          <w:sz w:val="20"/>
          <w:szCs w:val="20"/>
          <w:lang w:val="kk-KZ" w:eastAsia="ru-RU"/>
        </w:rPr>
      </w:pPr>
      <w:r>
        <w:rPr>
          <w:rFonts w:ascii="Times New Roman" w:eastAsia="Times New Roman" w:hAnsi="Times New Roman" w:cs="Times New Roman"/>
          <w:b/>
          <w:bCs/>
          <w:sz w:val="24"/>
          <w:szCs w:val="24"/>
          <w:lang w:val="kk-KZ" w:eastAsia="ru-RU"/>
        </w:rPr>
        <w:t>ҚОРЫТЫНДЫ ЕМТИХАНДЫ ӨТКІЗУ ЕРЕЖЕЛЕРІ МЕН ТҮРІНІҢ СИПАТТАМАСЫ</w:t>
      </w:r>
    </w:p>
    <w:p w:rsidR="00B67BB6" w:rsidRDefault="00B67BB6" w:rsidP="00B67BB6">
      <w:pPr>
        <w:spacing w:after="0" w:line="200" w:lineRule="exact"/>
        <w:rPr>
          <w:rFonts w:ascii="Times New Roman" w:eastAsiaTheme="minorEastAsia" w:hAnsi="Times New Roman" w:cs="Times New Roman"/>
          <w:sz w:val="20"/>
          <w:szCs w:val="20"/>
          <w:lang w:val="kk-KZ" w:eastAsia="ru-RU"/>
        </w:rPr>
      </w:pPr>
    </w:p>
    <w:p w:rsidR="00B67BB6" w:rsidRDefault="00B67BB6" w:rsidP="00B67BB6">
      <w:pPr>
        <w:spacing w:after="0" w:line="328" w:lineRule="exact"/>
        <w:rPr>
          <w:rFonts w:ascii="Times New Roman" w:eastAsiaTheme="minorEastAsia" w:hAnsi="Times New Roman" w:cs="Times New Roman"/>
          <w:sz w:val="20"/>
          <w:szCs w:val="20"/>
          <w:lang w:val="kk-KZ" w:eastAsia="ru-RU"/>
        </w:rPr>
      </w:pPr>
    </w:p>
    <w:p w:rsidR="00B67BB6" w:rsidRDefault="00B67BB6" w:rsidP="00B67BB6">
      <w:pPr>
        <w:spacing w:after="0" w:line="228" w:lineRule="auto"/>
        <w:ind w:left="260" w:firstLine="566"/>
        <w:rPr>
          <w:rFonts w:ascii="Times New Roman" w:eastAsiaTheme="minorEastAsia" w:hAnsi="Times New Roman" w:cs="Times New Roman"/>
          <w:sz w:val="20"/>
          <w:szCs w:val="20"/>
          <w:lang w:val="kk-KZ" w:eastAsia="ru-RU"/>
        </w:rPr>
      </w:pPr>
      <w:r>
        <w:rPr>
          <w:rFonts w:ascii="Times New Roman" w:eastAsia="Times New Roman" w:hAnsi="Times New Roman" w:cs="Times New Roman"/>
          <w:sz w:val="24"/>
          <w:szCs w:val="24"/>
          <w:lang w:val="kk-KZ" w:eastAsia="ru-RU"/>
        </w:rPr>
        <w:t>1. Қорытынды емтиханды өткізу ережелері пән бойынша тестілеу ұйымдастырылатын жүйеде орналастырылатын болады:</w:t>
      </w:r>
    </w:p>
    <w:p w:rsidR="00B67BB6" w:rsidRDefault="00B67BB6" w:rsidP="00B67BB6">
      <w:pPr>
        <w:spacing w:after="0" w:line="14" w:lineRule="exact"/>
        <w:rPr>
          <w:rFonts w:ascii="Times New Roman" w:eastAsiaTheme="minorEastAsia" w:hAnsi="Times New Roman" w:cs="Times New Roman"/>
          <w:sz w:val="20"/>
          <w:szCs w:val="20"/>
          <w:lang w:val="kk-KZ" w:eastAsia="ru-RU"/>
        </w:rPr>
      </w:pPr>
    </w:p>
    <w:p w:rsidR="00B67BB6" w:rsidRDefault="00B67BB6" w:rsidP="00B67BB6">
      <w:pPr>
        <w:numPr>
          <w:ilvl w:val="0"/>
          <w:numId w:val="1"/>
        </w:numPr>
        <w:tabs>
          <w:tab w:val="left" w:pos="1167"/>
        </w:tabs>
        <w:spacing w:after="0" w:line="228" w:lineRule="auto"/>
        <w:ind w:left="260" w:firstLine="568"/>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СДО Moodle жұйесіндегі, </w:t>
      </w:r>
      <w:r>
        <w:rPr>
          <w:rFonts w:ascii="Times New Roman" w:eastAsia="Times New Roman" w:hAnsi="Times New Roman" w:cs="Times New Roman"/>
          <w:sz w:val="24"/>
          <w:szCs w:val="24"/>
          <w:lang w:val="kk-KZ" w:eastAsia="ru-RU"/>
        </w:rPr>
        <w:t>ПОӘК-дегі, «Пән бойынша қорытынды емтихан</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бағдарламасы» қосымша бетінде;</w:t>
      </w:r>
    </w:p>
    <w:p w:rsidR="00B67BB6" w:rsidRDefault="00B67BB6" w:rsidP="00B67BB6">
      <w:pPr>
        <w:spacing w:after="0" w:line="14" w:lineRule="exact"/>
        <w:rPr>
          <w:rFonts w:ascii="Times New Roman" w:eastAsiaTheme="minorEastAsia" w:hAnsi="Times New Roman" w:cs="Times New Roman"/>
          <w:sz w:val="20"/>
          <w:szCs w:val="20"/>
          <w:lang w:val="kk-KZ" w:eastAsia="ru-RU"/>
        </w:rPr>
      </w:pPr>
    </w:p>
    <w:p w:rsidR="00B67BB6" w:rsidRDefault="00B67BB6" w:rsidP="00B67BB6">
      <w:pPr>
        <w:numPr>
          <w:ilvl w:val="0"/>
          <w:numId w:val="2"/>
        </w:numPr>
        <w:tabs>
          <w:tab w:val="left" w:pos="1203"/>
        </w:tabs>
        <w:spacing w:after="0" w:line="228" w:lineRule="auto"/>
        <w:ind w:left="260" w:firstLine="56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Ережелерді жүйеге жүктегеннен кейін, мессенджер чатында студенттерге «қорытынды емтиханды өткізу ережелерімен» қандай жүйеде танысуға болатындығы туралы хабарланады.</w:t>
      </w:r>
    </w:p>
    <w:p w:rsidR="00B67BB6" w:rsidRDefault="00B67BB6" w:rsidP="00B67BB6">
      <w:pPr>
        <w:spacing w:after="0" w:line="13" w:lineRule="exact"/>
        <w:rPr>
          <w:rFonts w:ascii="Times New Roman" w:eastAsia="Times New Roman" w:hAnsi="Times New Roman" w:cs="Times New Roman"/>
          <w:sz w:val="24"/>
          <w:szCs w:val="24"/>
          <w:lang w:val="kk-KZ" w:eastAsia="ru-RU"/>
        </w:rPr>
      </w:pPr>
    </w:p>
    <w:p w:rsidR="00B67BB6" w:rsidRDefault="00B67BB6" w:rsidP="00B67BB6">
      <w:pPr>
        <w:numPr>
          <w:ilvl w:val="0"/>
          <w:numId w:val="2"/>
        </w:numPr>
        <w:tabs>
          <w:tab w:val="left" w:pos="1229"/>
        </w:tabs>
        <w:spacing w:after="0" w:line="228" w:lineRule="auto"/>
        <w:ind w:left="260" w:right="20" w:firstLine="568"/>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Чаттағы әр студент кестемен, ережелермен, прокторинг нұсқауларының талаптарымен танысқанын растауы керек.</w:t>
      </w:r>
    </w:p>
    <w:p w:rsidR="00B67BB6" w:rsidRDefault="00B67BB6" w:rsidP="00B67BB6">
      <w:pPr>
        <w:spacing w:after="0" w:line="1" w:lineRule="exact"/>
        <w:rPr>
          <w:rFonts w:ascii="Times New Roman" w:eastAsia="Times New Roman" w:hAnsi="Times New Roman" w:cs="Times New Roman"/>
          <w:sz w:val="24"/>
          <w:szCs w:val="24"/>
          <w:lang w:val="kk-KZ" w:eastAsia="ru-RU"/>
        </w:rPr>
      </w:pPr>
    </w:p>
    <w:p w:rsidR="00B67BB6" w:rsidRDefault="00B67BB6" w:rsidP="00B67BB6">
      <w:pPr>
        <w:numPr>
          <w:ilvl w:val="0"/>
          <w:numId w:val="2"/>
        </w:numPr>
        <w:tabs>
          <w:tab w:val="left" w:pos="1060"/>
        </w:tabs>
        <w:spacing w:after="0" w:line="240" w:lineRule="auto"/>
        <w:ind w:left="1060" w:hanging="23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Кесте бойынша жоспарланған күні студенттерге емтихан туралы еске салынады.</w:t>
      </w:r>
    </w:p>
    <w:p w:rsidR="00B67BB6" w:rsidRDefault="00B67BB6" w:rsidP="00B67BB6">
      <w:pPr>
        <w:spacing w:after="0" w:line="281" w:lineRule="exact"/>
        <w:rPr>
          <w:rFonts w:ascii="Times New Roman" w:eastAsiaTheme="minorEastAsia" w:hAnsi="Times New Roman" w:cs="Times New Roman"/>
          <w:sz w:val="20"/>
          <w:szCs w:val="20"/>
          <w:lang w:val="kk-KZ" w:eastAsia="ru-RU"/>
        </w:rPr>
      </w:pPr>
    </w:p>
    <w:p w:rsidR="00B67BB6" w:rsidRDefault="00B67BB6" w:rsidP="00B67BB6">
      <w:pPr>
        <w:spacing w:after="0" w:line="240" w:lineRule="auto"/>
        <w:ind w:left="820"/>
        <w:rPr>
          <w:rFonts w:ascii="Times New Roman" w:eastAsiaTheme="minorEastAsia" w:hAnsi="Times New Roman" w:cs="Times New Roman"/>
          <w:sz w:val="20"/>
          <w:szCs w:val="20"/>
          <w:lang w:val="kk-KZ" w:eastAsia="ru-RU"/>
        </w:rPr>
      </w:pPr>
      <w:r>
        <w:rPr>
          <w:rFonts w:ascii="Times New Roman" w:eastAsia="Times New Roman" w:hAnsi="Times New Roman" w:cs="Times New Roman"/>
          <w:b/>
          <w:bCs/>
          <w:sz w:val="24"/>
          <w:szCs w:val="24"/>
          <w:lang w:val="kk-KZ" w:eastAsia="ru-RU"/>
        </w:rPr>
        <w:t>Емтихан нысаны-тестілеу</w:t>
      </w:r>
    </w:p>
    <w:p w:rsidR="00B67BB6" w:rsidRDefault="00B67BB6" w:rsidP="00B67BB6">
      <w:pPr>
        <w:spacing w:after="0" w:line="283" w:lineRule="exact"/>
        <w:rPr>
          <w:rFonts w:ascii="Times New Roman" w:eastAsiaTheme="minorEastAsia" w:hAnsi="Times New Roman" w:cs="Times New Roman"/>
          <w:sz w:val="20"/>
          <w:szCs w:val="20"/>
          <w:lang w:val="kk-KZ" w:eastAsia="ru-RU"/>
        </w:rPr>
      </w:pPr>
    </w:p>
    <w:p w:rsidR="00B67BB6" w:rsidRDefault="00B67BB6" w:rsidP="00B67BB6">
      <w:pPr>
        <w:spacing w:after="0" w:line="228" w:lineRule="auto"/>
        <w:ind w:left="260" w:firstLine="566"/>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b/>
          <w:bCs/>
          <w:sz w:val="24"/>
          <w:szCs w:val="24"/>
          <w:lang w:val="kk-KZ" w:eastAsia="ru-RU"/>
        </w:rPr>
        <w:t>Кімге ұсынылады</w:t>
      </w:r>
      <w:r>
        <w:rPr>
          <w:rFonts w:ascii="Times New Roman" w:eastAsia="Times New Roman" w:hAnsi="Times New Roman" w:cs="Times New Roman"/>
          <w:sz w:val="24"/>
          <w:szCs w:val="24"/>
          <w:lang w:val="kk-KZ" w:eastAsia="ru-RU"/>
        </w:rPr>
        <w:t>: 4 курс студенттері,</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бакалавриат, «Кадастр»</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мамандығы.</w:t>
      </w:r>
    </w:p>
    <w:p w:rsidR="00B67BB6" w:rsidRDefault="00B67BB6" w:rsidP="00B67BB6">
      <w:pPr>
        <w:spacing w:after="0" w:line="278" w:lineRule="exact"/>
        <w:rPr>
          <w:rFonts w:ascii="Times New Roman" w:eastAsiaTheme="minorEastAsia" w:hAnsi="Times New Roman" w:cs="Times New Roman"/>
          <w:sz w:val="20"/>
          <w:szCs w:val="20"/>
          <w:lang w:val="kk-KZ" w:eastAsia="ru-RU"/>
        </w:rPr>
      </w:pPr>
    </w:p>
    <w:p w:rsidR="00B67BB6" w:rsidRDefault="00B67BB6" w:rsidP="00B67BB6">
      <w:pPr>
        <w:spacing w:after="0" w:line="240" w:lineRule="auto"/>
        <w:ind w:left="820"/>
        <w:rPr>
          <w:rFonts w:ascii="Times New Roman" w:eastAsiaTheme="minorEastAsia" w:hAnsi="Times New Roman" w:cs="Times New Roman"/>
          <w:sz w:val="20"/>
          <w:szCs w:val="20"/>
          <w:lang w:val="kk-KZ" w:eastAsia="ru-RU"/>
        </w:rPr>
      </w:pPr>
      <w:r>
        <w:rPr>
          <w:rFonts w:ascii="Times New Roman" w:eastAsia="Times New Roman" w:hAnsi="Times New Roman" w:cs="Times New Roman"/>
          <w:b/>
          <w:bCs/>
          <w:sz w:val="24"/>
          <w:szCs w:val="24"/>
          <w:lang w:val="kk-KZ" w:eastAsia="ru-RU"/>
        </w:rPr>
        <w:t>Емтиханды өткізу кестесі</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кесте бойынша</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(кестені қарау)</w:t>
      </w:r>
    </w:p>
    <w:p w:rsidR="00B67BB6" w:rsidRDefault="00B67BB6" w:rsidP="00B67BB6">
      <w:pPr>
        <w:spacing w:after="0" w:line="281" w:lineRule="exact"/>
        <w:rPr>
          <w:rFonts w:ascii="Times New Roman" w:eastAsiaTheme="minorEastAsia" w:hAnsi="Times New Roman" w:cs="Times New Roman"/>
          <w:sz w:val="20"/>
          <w:szCs w:val="20"/>
          <w:lang w:val="kk-KZ" w:eastAsia="ru-RU"/>
        </w:rPr>
      </w:pPr>
    </w:p>
    <w:p w:rsidR="00B67BB6" w:rsidRDefault="00B67BB6" w:rsidP="00B67BB6">
      <w:pPr>
        <w:spacing w:after="0" w:line="240" w:lineRule="auto"/>
        <w:ind w:left="820"/>
        <w:rPr>
          <w:rFonts w:ascii="Times New Roman" w:eastAsiaTheme="minorEastAsia" w:hAnsi="Times New Roman" w:cs="Times New Roman"/>
          <w:sz w:val="20"/>
          <w:szCs w:val="20"/>
          <w:lang w:val="kk-KZ" w:eastAsia="ru-RU"/>
        </w:rPr>
      </w:pPr>
      <w:r>
        <w:rPr>
          <w:rFonts w:ascii="Times New Roman" w:eastAsia="Times New Roman" w:hAnsi="Times New Roman" w:cs="Times New Roman"/>
          <w:b/>
          <w:bCs/>
          <w:sz w:val="24"/>
          <w:szCs w:val="24"/>
          <w:lang w:val="kk-KZ" w:eastAsia="ru-RU"/>
        </w:rPr>
        <w:t>Емтихан өткізілетін платформа: «СДО Moodle» жүйесі.</w:t>
      </w:r>
    </w:p>
    <w:p w:rsidR="00B67BB6" w:rsidRDefault="00B67BB6" w:rsidP="00B67BB6">
      <w:pPr>
        <w:spacing w:after="0" w:line="228" w:lineRule="auto"/>
        <w:ind w:left="820"/>
        <w:rPr>
          <w:rFonts w:ascii="Times New Roman" w:eastAsiaTheme="minorEastAsia" w:hAnsi="Times New Roman" w:cs="Times New Roman"/>
          <w:sz w:val="20"/>
          <w:szCs w:val="20"/>
          <w:lang w:val="kk-KZ" w:eastAsia="ru-RU"/>
        </w:rPr>
      </w:pPr>
      <w:r>
        <w:rPr>
          <w:rFonts w:ascii="Times New Roman" w:eastAsia="Times New Roman" w:hAnsi="Times New Roman" w:cs="Times New Roman"/>
          <w:b/>
          <w:bCs/>
          <w:sz w:val="24"/>
          <w:szCs w:val="24"/>
          <w:lang w:val="kk-KZ" w:eastAsia="ru-RU"/>
        </w:rPr>
        <w:t>Емтихан форматы</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b/>
          <w:bCs/>
          <w:sz w:val="24"/>
          <w:szCs w:val="24"/>
          <w:lang w:val="kk-KZ" w:eastAsia="ru-RU"/>
        </w:rPr>
        <w:t>онлайн.</w:t>
      </w:r>
    </w:p>
    <w:p w:rsidR="00B67BB6" w:rsidRDefault="00B67BB6" w:rsidP="00B67BB6">
      <w:pPr>
        <w:spacing w:after="0" w:line="13" w:lineRule="exact"/>
        <w:rPr>
          <w:rFonts w:ascii="Times New Roman" w:eastAsiaTheme="minorEastAsia" w:hAnsi="Times New Roman" w:cs="Times New Roman"/>
          <w:sz w:val="20"/>
          <w:szCs w:val="20"/>
          <w:lang w:val="kk-KZ" w:eastAsia="ru-RU"/>
        </w:rPr>
      </w:pPr>
    </w:p>
    <w:p w:rsidR="00B67BB6" w:rsidRDefault="00B67BB6" w:rsidP="00B67BB6">
      <w:pPr>
        <w:spacing w:after="0" w:line="228" w:lineRule="auto"/>
        <w:ind w:left="260" w:firstLine="566"/>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b/>
          <w:bCs/>
          <w:sz w:val="24"/>
          <w:szCs w:val="24"/>
          <w:lang w:val="kk-KZ" w:eastAsia="ru-RU"/>
        </w:rPr>
        <w:t>Емтихан шарты</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студент прокторинг бойынша нұсқаулықтың талаптарына сәйкес</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басталардан 30 минут бұрын дайындалуы тиіс.</w:t>
      </w:r>
    </w:p>
    <w:p w:rsidR="00B67BB6" w:rsidRDefault="00B67BB6" w:rsidP="00B67BB6">
      <w:pPr>
        <w:spacing w:after="0" w:line="278" w:lineRule="exact"/>
        <w:rPr>
          <w:rFonts w:ascii="Times New Roman" w:eastAsiaTheme="minorEastAsia" w:hAnsi="Times New Roman" w:cs="Times New Roman"/>
          <w:sz w:val="20"/>
          <w:szCs w:val="20"/>
          <w:lang w:val="kk-KZ" w:eastAsia="ru-RU"/>
        </w:rPr>
      </w:pPr>
    </w:p>
    <w:p w:rsidR="00B67BB6" w:rsidRDefault="00B67BB6" w:rsidP="00B67BB6">
      <w:pPr>
        <w:spacing w:after="0" w:line="240" w:lineRule="auto"/>
        <w:ind w:left="820"/>
        <w:rPr>
          <w:rFonts w:ascii="Times New Roman" w:eastAsiaTheme="minorEastAsia" w:hAnsi="Times New Roman" w:cs="Times New Roman"/>
          <w:sz w:val="20"/>
          <w:szCs w:val="20"/>
          <w:lang w:val="kk-KZ" w:eastAsia="ru-RU"/>
        </w:rPr>
      </w:pPr>
      <w:r>
        <w:rPr>
          <w:rFonts w:ascii="Times New Roman" w:eastAsia="Times New Roman" w:hAnsi="Times New Roman" w:cs="Times New Roman"/>
          <w:b/>
          <w:bCs/>
          <w:sz w:val="24"/>
          <w:szCs w:val="24"/>
          <w:lang w:val="kk-KZ" w:eastAsia="ru-RU"/>
        </w:rPr>
        <w:t>Тест сұрақтарының саны</w:t>
      </w:r>
      <w:r>
        <w:rPr>
          <w:rFonts w:ascii="Times New Roman" w:eastAsia="Times New Roman" w:hAnsi="Times New Roman" w:cs="Times New Roman"/>
          <w:sz w:val="24"/>
          <w:szCs w:val="24"/>
          <w:lang w:val="kk-KZ" w:eastAsia="ru-RU"/>
        </w:rPr>
        <w:t>: 75</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сұрақ</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sz w:val="24"/>
          <w:szCs w:val="24"/>
          <w:lang w:val="kk-KZ" w:eastAsia="ru-RU"/>
        </w:rPr>
        <w:t>бір жауабы дұрыс</w:t>
      </w:r>
    </w:p>
    <w:p w:rsidR="00B67BB6" w:rsidRDefault="00B67BB6" w:rsidP="00B67BB6">
      <w:pPr>
        <w:spacing w:after="0" w:line="276" w:lineRule="exact"/>
        <w:rPr>
          <w:rFonts w:ascii="Times New Roman" w:eastAsiaTheme="minorEastAsia" w:hAnsi="Times New Roman" w:cs="Times New Roman"/>
          <w:sz w:val="20"/>
          <w:szCs w:val="20"/>
          <w:lang w:val="kk-KZ" w:eastAsia="ru-RU"/>
        </w:rPr>
      </w:pPr>
    </w:p>
    <w:p w:rsidR="00B67BB6" w:rsidRDefault="00B67BB6" w:rsidP="00B67BB6">
      <w:pPr>
        <w:spacing w:after="0" w:line="240" w:lineRule="auto"/>
        <w:ind w:left="820"/>
        <w:rPr>
          <w:rFonts w:ascii="Times New Roman" w:eastAsiaTheme="minorEastAsia" w:hAnsi="Times New Roman" w:cs="Times New Roman"/>
          <w:sz w:val="20"/>
          <w:szCs w:val="20"/>
          <w:lang w:val="kk-KZ" w:eastAsia="ru-RU"/>
        </w:rPr>
      </w:pPr>
      <w:r>
        <w:rPr>
          <w:rFonts w:ascii="Times New Roman" w:eastAsia="Times New Roman" w:hAnsi="Times New Roman" w:cs="Times New Roman"/>
          <w:b/>
          <w:bCs/>
          <w:sz w:val="24"/>
          <w:szCs w:val="24"/>
          <w:lang w:val="kk-KZ" w:eastAsia="ru-RU"/>
        </w:rPr>
        <w:t>Тестілеуден өтуді бақылау</w:t>
      </w:r>
      <w:r>
        <w:rPr>
          <w:rFonts w:ascii="Times New Roman" w:eastAsia="Times New Roman" w:hAnsi="Times New Roman" w:cs="Times New Roman"/>
          <w:sz w:val="24"/>
          <w:szCs w:val="24"/>
          <w:lang w:val="kk-KZ" w:eastAsia="ru-RU"/>
        </w:rPr>
        <w:t>-онлайн прокторинг.</w:t>
      </w:r>
    </w:p>
    <w:p w:rsidR="00B67BB6" w:rsidRDefault="00B67BB6" w:rsidP="00B67BB6">
      <w:pPr>
        <w:spacing w:after="0" w:line="288" w:lineRule="exact"/>
        <w:rPr>
          <w:rFonts w:ascii="Times New Roman" w:eastAsiaTheme="minorEastAsia" w:hAnsi="Times New Roman" w:cs="Times New Roman"/>
          <w:sz w:val="20"/>
          <w:szCs w:val="20"/>
          <w:lang w:val="kk-KZ" w:eastAsia="ru-RU"/>
        </w:rPr>
      </w:pPr>
    </w:p>
    <w:p w:rsidR="00B67BB6" w:rsidRDefault="00B67BB6" w:rsidP="00B67BB6">
      <w:pPr>
        <w:spacing w:after="0" w:line="228" w:lineRule="auto"/>
        <w:ind w:left="260" w:firstLine="566"/>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sz w:val="24"/>
          <w:szCs w:val="24"/>
          <w:lang w:val="kk-KZ" w:eastAsia="ru-RU"/>
        </w:rPr>
        <w:t>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B67BB6" w:rsidRDefault="00B67BB6" w:rsidP="00B67BB6">
      <w:pPr>
        <w:spacing w:after="0" w:line="290" w:lineRule="exact"/>
        <w:rPr>
          <w:rFonts w:ascii="Times New Roman" w:eastAsiaTheme="minorEastAsia" w:hAnsi="Times New Roman" w:cs="Times New Roman"/>
          <w:sz w:val="20"/>
          <w:szCs w:val="20"/>
          <w:lang w:val="kk-KZ" w:eastAsia="ru-RU"/>
        </w:rPr>
      </w:pPr>
    </w:p>
    <w:p w:rsidR="00B67BB6" w:rsidRDefault="00B67BB6" w:rsidP="00B67BB6">
      <w:pPr>
        <w:spacing w:after="0" w:line="240" w:lineRule="auto"/>
        <w:ind w:left="260"/>
        <w:rPr>
          <w:rFonts w:ascii="Times New Roman" w:eastAsiaTheme="minorEastAsia" w:hAnsi="Times New Roman" w:cs="Times New Roman"/>
          <w:b/>
          <w:sz w:val="20"/>
          <w:szCs w:val="20"/>
          <w:lang w:val="kk-KZ" w:eastAsia="ru-RU"/>
        </w:rPr>
      </w:pPr>
      <w:r>
        <w:rPr>
          <w:rFonts w:ascii="Times New Roman" w:eastAsia="Times New Roman" w:hAnsi="Times New Roman" w:cs="Times New Roman"/>
          <w:b/>
          <w:bCs/>
          <w:sz w:val="24"/>
          <w:szCs w:val="24"/>
          <w:lang w:val="kk-KZ" w:eastAsia="ru-RU"/>
        </w:rPr>
        <w:t>Емтихан ұзақтығы: 60 минут.</w:t>
      </w:r>
    </w:p>
    <w:p w:rsidR="00B67BB6" w:rsidRDefault="00B67BB6" w:rsidP="00B67BB6">
      <w:pPr>
        <w:spacing w:after="0" w:line="228" w:lineRule="auto"/>
        <w:ind w:left="260"/>
        <w:rPr>
          <w:rFonts w:ascii="Times New Roman" w:eastAsiaTheme="minorEastAsia" w:hAnsi="Times New Roman" w:cs="Times New Roman"/>
          <w:b/>
          <w:sz w:val="20"/>
          <w:szCs w:val="20"/>
          <w:lang w:val="kk-KZ" w:eastAsia="ru-RU"/>
        </w:rPr>
      </w:pPr>
      <w:r>
        <w:rPr>
          <w:rFonts w:ascii="Times New Roman" w:eastAsia="Times New Roman" w:hAnsi="Times New Roman" w:cs="Times New Roman"/>
          <w:b/>
          <w:bCs/>
          <w:sz w:val="24"/>
          <w:szCs w:val="24"/>
          <w:lang w:val="kk-KZ" w:eastAsia="ru-RU"/>
        </w:rPr>
        <w:t>Бағалау саясаты</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sz w:val="24"/>
          <w:szCs w:val="24"/>
          <w:lang w:val="kk-KZ" w:eastAsia="ru-RU"/>
        </w:rPr>
        <w:t>жүйе дұрыс жауаптардың кілттері бойынша автоматты түрде тексереді.</w:t>
      </w:r>
    </w:p>
    <w:p w:rsidR="00B67BB6" w:rsidRDefault="00B67BB6" w:rsidP="00B67BB6">
      <w:pPr>
        <w:spacing w:after="0" w:line="6" w:lineRule="exact"/>
        <w:rPr>
          <w:rFonts w:ascii="Times New Roman" w:eastAsiaTheme="minorEastAsia" w:hAnsi="Times New Roman" w:cs="Times New Roman"/>
          <w:b/>
          <w:sz w:val="20"/>
          <w:szCs w:val="20"/>
          <w:lang w:val="kk-KZ" w:eastAsia="ru-RU"/>
        </w:rPr>
      </w:pPr>
    </w:p>
    <w:p w:rsidR="00B67BB6" w:rsidRDefault="00B67BB6" w:rsidP="00B67BB6">
      <w:pPr>
        <w:spacing w:after="0" w:line="240" w:lineRule="auto"/>
        <w:ind w:left="260"/>
        <w:rPr>
          <w:rFonts w:ascii="Times New Roman" w:eastAsiaTheme="minorEastAsia" w:hAnsi="Times New Roman" w:cs="Times New Roman"/>
          <w:b/>
          <w:sz w:val="20"/>
          <w:szCs w:val="20"/>
          <w:lang w:val="kk-KZ" w:eastAsia="ru-RU"/>
        </w:rPr>
      </w:pPr>
      <w:r>
        <w:rPr>
          <w:rFonts w:ascii="Times New Roman" w:eastAsia="Times New Roman" w:hAnsi="Times New Roman" w:cs="Times New Roman"/>
          <w:b/>
          <w:bCs/>
          <w:sz w:val="24"/>
          <w:szCs w:val="24"/>
          <w:lang w:val="kk-KZ" w:eastAsia="ru-RU"/>
        </w:rPr>
        <w:t>Балл қою уақыты-48 сағатқа дейін.</w:t>
      </w:r>
    </w:p>
    <w:p w:rsidR="00B67BB6" w:rsidRDefault="00B67BB6" w:rsidP="00B67BB6">
      <w:pPr>
        <w:spacing w:after="0" w:line="271" w:lineRule="exact"/>
        <w:rPr>
          <w:rFonts w:ascii="Times New Roman" w:eastAsiaTheme="minorEastAsia" w:hAnsi="Times New Roman" w:cs="Times New Roman"/>
          <w:sz w:val="20"/>
          <w:szCs w:val="20"/>
          <w:lang w:val="kk-KZ" w:eastAsia="ru-RU"/>
        </w:rPr>
      </w:pPr>
    </w:p>
    <w:p w:rsidR="00B67BB6" w:rsidRDefault="00B67BB6" w:rsidP="00B67BB6">
      <w:pPr>
        <w:spacing w:after="0" w:line="240" w:lineRule="auto"/>
        <w:ind w:left="260"/>
        <w:rPr>
          <w:rFonts w:ascii="Times New Roman" w:eastAsiaTheme="minorEastAsia" w:hAnsi="Times New Roman" w:cs="Times New Roman"/>
          <w:sz w:val="20"/>
          <w:szCs w:val="20"/>
          <w:lang w:eastAsia="ru-RU"/>
        </w:rPr>
      </w:pPr>
      <w:proofErr w:type="spellStart"/>
      <w:r>
        <w:rPr>
          <w:rFonts w:ascii="Times New Roman" w:eastAsia="Times New Roman" w:hAnsi="Times New Roman" w:cs="Times New Roman"/>
          <w:sz w:val="24"/>
          <w:szCs w:val="24"/>
          <w:lang w:eastAsia="ru-RU"/>
        </w:rPr>
        <w:t>Универ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жүйесінде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баллдар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автоматты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түрде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емтихан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ведомосына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ауыстырылады</w:t>
      </w:r>
      <w:proofErr w:type="spellEnd"/>
      <w:r>
        <w:rPr>
          <w:rFonts w:ascii="Times New Roman" w:eastAsia="Times New Roman" w:hAnsi="Times New Roman" w:cs="Times New Roman"/>
          <w:sz w:val="24"/>
          <w:szCs w:val="24"/>
          <w:lang w:eastAsia="ru-RU"/>
        </w:rPr>
        <w:t>.</w:t>
      </w:r>
    </w:p>
    <w:p w:rsidR="00B67BB6" w:rsidRDefault="00B67BB6" w:rsidP="00B67BB6">
      <w:pPr>
        <w:spacing w:after="0" w:line="276" w:lineRule="exact"/>
        <w:rPr>
          <w:rFonts w:ascii="Times New Roman" w:eastAsiaTheme="minorEastAsia" w:hAnsi="Times New Roman" w:cs="Times New Roman"/>
          <w:sz w:val="20"/>
          <w:szCs w:val="20"/>
          <w:lang w:eastAsia="ru-RU"/>
        </w:rPr>
      </w:pPr>
    </w:p>
    <w:p w:rsidR="00B67BB6" w:rsidRDefault="00B67BB6" w:rsidP="00B67BB6">
      <w:pPr>
        <w:spacing w:after="0" w:line="240" w:lineRule="auto"/>
        <w:ind w:left="260"/>
        <w:rPr>
          <w:rFonts w:ascii="Times New Roman" w:eastAsiaTheme="minorEastAsia" w:hAnsi="Times New Roman" w:cs="Times New Roman"/>
          <w:sz w:val="20"/>
          <w:szCs w:val="20"/>
          <w:lang w:eastAsia="ru-RU"/>
        </w:rPr>
      </w:pPr>
      <w:proofErr w:type="spellStart"/>
      <w:r>
        <w:rPr>
          <w:rFonts w:ascii="Times New Roman" w:eastAsia="Times New Roman" w:hAnsi="Times New Roman" w:cs="Times New Roman"/>
          <w:b/>
          <w:bCs/>
          <w:sz w:val="24"/>
          <w:szCs w:val="24"/>
          <w:lang w:eastAsia="ru-RU"/>
        </w:rPr>
        <w:t>Ескерту</w:t>
      </w:r>
      <w:proofErr w:type="spell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sz w:val="24"/>
          <w:szCs w:val="24"/>
          <w:lang w:eastAsia="ru-RU"/>
        </w:rPr>
        <w:t>тестілеу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нәтижелері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прокторинг</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нәтижелері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қайта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қаралуы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мүмкін</w:t>
      </w:r>
      <w:proofErr w:type="spellEnd"/>
      <w:r>
        <w:rPr>
          <w:rFonts w:ascii="Times New Roman" w:eastAsia="Times New Roman" w:hAnsi="Times New Roman" w:cs="Times New Roman"/>
          <w:sz w:val="24"/>
          <w:szCs w:val="24"/>
          <w:lang w:eastAsia="ru-RU"/>
        </w:rPr>
        <w:t>.</w:t>
      </w:r>
    </w:p>
    <w:p w:rsidR="00B67BB6" w:rsidRDefault="00B67BB6" w:rsidP="00B67BB6">
      <w:pPr>
        <w:spacing w:after="0" w:line="240" w:lineRule="auto"/>
        <w:ind w:left="260"/>
        <w:rPr>
          <w:rFonts w:ascii="Times New Roman" w:eastAsiaTheme="minorEastAsia" w:hAnsi="Times New Roman" w:cs="Times New Roman"/>
          <w:sz w:val="20"/>
          <w:szCs w:val="20"/>
          <w:lang w:eastAsia="ru-RU"/>
        </w:rPr>
      </w:pPr>
      <w:proofErr w:type="spellStart"/>
      <w:r>
        <w:rPr>
          <w:rFonts w:ascii="Times New Roman" w:eastAsia="Times New Roman" w:hAnsi="Times New Roman" w:cs="Times New Roman"/>
          <w:sz w:val="24"/>
          <w:szCs w:val="24"/>
          <w:lang w:eastAsia="ru-RU"/>
        </w:rPr>
        <w:t>Егер</w:t>
      </w:r>
      <w:proofErr w:type="spellEnd"/>
      <w:r>
        <w:rPr>
          <w:rFonts w:ascii="Times New Roman" w:eastAsia="Times New Roman" w:hAnsi="Times New Roman" w:cs="Times New Roman"/>
          <w:sz w:val="24"/>
          <w:szCs w:val="24"/>
          <w:lang w:eastAsia="ru-RU"/>
        </w:rPr>
        <w:t xml:space="preserve"> студент </w:t>
      </w:r>
      <w:proofErr w:type="spellStart"/>
      <w:r>
        <w:rPr>
          <w:rFonts w:ascii="Times New Roman" w:eastAsia="Times New Roman" w:hAnsi="Times New Roman" w:cs="Times New Roman"/>
          <w:sz w:val="24"/>
          <w:szCs w:val="24"/>
          <w:lang w:eastAsia="ru-RU"/>
        </w:rPr>
        <w:t>тестілеуден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өту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ережелері</w:t>
      </w:r>
      <w:proofErr w:type="gramStart"/>
      <w:r>
        <w:rPr>
          <w:rFonts w:ascii="Times New Roman" w:eastAsia="Times New Roman" w:hAnsi="Times New Roman" w:cs="Times New Roman"/>
          <w:sz w:val="24"/>
          <w:szCs w:val="24"/>
          <w:lang w:eastAsia="ru-RU"/>
        </w:rPr>
        <w:t>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ұзса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нәтижесі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жойылады</w:t>
      </w:r>
      <w:proofErr w:type="spellEnd"/>
      <w:r>
        <w:rPr>
          <w:rFonts w:ascii="Times New Roman" w:eastAsia="Times New Roman" w:hAnsi="Times New Roman" w:cs="Times New Roman"/>
          <w:sz w:val="24"/>
          <w:szCs w:val="24"/>
          <w:lang w:eastAsia="ru-RU"/>
        </w:rPr>
        <w:t>.</w:t>
      </w:r>
    </w:p>
    <w:p w:rsidR="00B67BB6" w:rsidRDefault="00B67BB6" w:rsidP="00B67BB6">
      <w:pPr>
        <w:spacing w:after="0" w:line="240" w:lineRule="auto"/>
        <w:rPr>
          <w:rFonts w:ascii="Times New Roman" w:eastAsiaTheme="minorEastAsia" w:hAnsi="Times New Roman" w:cs="Times New Roman"/>
          <w:lang w:eastAsia="ru-RU"/>
        </w:rPr>
        <w:sectPr w:rsidR="00B67BB6">
          <w:pgSz w:w="11900" w:h="16838"/>
          <w:pgMar w:top="1127" w:right="846" w:bottom="1440" w:left="1440" w:header="0" w:footer="0" w:gutter="0"/>
          <w:cols w:space="720"/>
        </w:sectPr>
      </w:pPr>
    </w:p>
    <w:p w:rsidR="00B67BB6" w:rsidRDefault="00B67BB6" w:rsidP="00B67BB6">
      <w:pPr>
        <w:spacing w:after="0" w:line="240" w:lineRule="auto"/>
        <w:ind w:right="-259"/>
        <w:jc w:val="center"/>
        <w:rPr>
          <w:rFonts w:ascii="Times New Roman" w:eastAsiaTheme="minorEastAsia" w:hAnsi="Times New Roman" w:cs="Times New Roman"/>
          <w:sz w:val="20"/>
          <w:szCs w:val="20"/>
          <w:lang w:eastAsia="ru-RU"/>
        </w:rPr>
      </w:pPr>
      <w:bookmarkStart w:id="4" w:name="page4"/>
      <w:bookmarkEnd w:id="4"/>
      <w:r>
        <w:rPr>
          <w:rFonts w:ascii="Times New Roman" w:eastAsia="Times New Roman" w:hAnsi="Times New Roman" w:cs="Times New Roman"/>
          <w:b/>
          <w:bCs/>
          <w:sz w:val="24"/>
          <w:szCs w:val="24"/>
          <w:lang w:eastAsia="ru-RU"/>
        </w:rPr>
        <w:lastRenderedPageBreak/>
        <w:t>КІ</w:t>
      </w:r>
      <w:proofErr w:type="gramStart"/>
      <w:r>
        <w:rPr>
          <w:rFonts w:ascii="Times New Roman" w:eastAsia="Times New Roman" w:hAnsi="Times New Roman" w:cs="Times New Roman"/>
          <w:b/>
          <w:bCs/>
          <w:sz w:val="24"/>
          <w:szCs w:val="24"/>
          <w:lang w:eastAsia="ru-RU"/>
        </w:rPr>
        <w:t>Р</w:t>
      </w:r>
      <w:proofErr w:type="gramEnd"/>
      <w:r>
        <w:rPr>
          <w:rFonts w:ascii="Times New Roman" w:eastAsia="Times New Roman" w:hAnsi="Times New Roman" w:cs="Times New Roman"/>
          <w:b/>
          <w:bCs/>
          <w:sz w:val="24"/>
          <w:szCs w:val="24"/>
          <w:lang w:eastAsia="ru-RU"/>
        </w:rPr>
        <w:t>ІСПЕ</w:t>
      </w:r>
    </w:p>
    <w:p w:rsidR="00B67BB6" w:rsidRDefault="00B67BB6" w:rsidP="00B67BB6">
      <w:pPr>
        <w:spacing w:after="0" w:line="284" w:lineRule="exact"/>
        <w:ind w:firstLine="720"/>
        <w:jc w:val="both"/>
        <w:rPr>
          <w:rFonts w:ascii="Times New Roman" w:eastAsiaTheme="minorEastAsia"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KZT  - </w:t>
      </w:r>
      <w:r>
        <w:rPr>
          <w:rFonts w:ascii="Times New Roman" w:eastAsia="Times New Roman" w:hAnsi="Times New Roman" w:cs="Times New Roman"/>
          <w:b/>
          <w:sz w:val="24"/>
          <w:szCs w:val="24"/>
          <w:lang w:val="kk-KZ" w:eastAsia="ru-RU"/>
        </w:rPr>
        <w:t>«</w:t>
      </w:r>
      <w:r>
        <w:rPr>
          <w:rFonts w:ascii="Times New Roman" w:eastAsia="Times New Roman" w:hAnsi="Times New Roman" w:cs="Times New Roman"/>
          <w:bCs/>
          <w:sz w:val="24"/>
          <w:szCs w:val="24"/>
          <w:lang w:val="kk-KZ" w:eastAsia="ru-RU"/>
        </w:rPr>
        <w:t>Жылжымайтын мүлік және құрылыс аумақтарының кадастры</w:t>
      </w:r>
      <w:r>
        <w:rPr>
          <w:rFonts w:ascii="Times New Roman" w:eastAsia="Times New Roman" w:hAnsi="Times New Roman" w:cs="Times New Roman"/>
          <w:sz w:val="24"/>
          <w:szCs w:val="24"/>
          <w:lang w:val="kk-KZ" w:eastAsia="ru-RU"/>
        </w:rPr>
        <w:t xml:space="preserve">» </w:t>
      </w:r>
      <w:r>
        <w:rPr>
          <w:rFonts w:ascii="Times New Roman" w:eastAsiaTheme="minorEastAsia" w:hAnsi="Times New Roman" w:cs="Times New Roman"/>
          <w:sz w:val="24"/>
          <w:szCs w:val="24"/>
          <w:lang w:val="kk-KZ" w:eastAsia="ru-RU"/>
        </w:rPr>
        <w:t xml:space="preserve">пәнінің оқу үрдісіндегі орны  нарық  жайындағы аппараттың негізінде </w:t>
      </w: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val="kk-KZ" w:eastAsia="ru-RU"/>
        </w:rPr>
        <w:t>жылжымайтын мүлік және құрылыс аумақтары, олардың құнын анықтау және қолданыстағы жер учаскелері мен жер пайдалануды реттеу,  аумақты ұйымдастыру, экологиялық шараларды жүзеге асыру, жер қатынастарын реттеудің экономикалық тетігін енгізу сияқты мәселелерді шешуге болатындығымен анықталады.</w:t>
      </w:r>
    </w:p>
    <w:p w:rsidR="00B67BB6" w:rsidRDefault="00B67BB6" w:rsidP="00B67BB6">
      <w:pPr>
        <w:spacing w:after="0" w:line="284" w:lineRule="exact"/>
        <w:ind w:firstLine="720"/>
        <w:jc w:val="both"/>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Пәннің негізгі мақсаты-студенттерді зерттелетін процестерді, жер қатынастарымен  өзара байланысты элементтерден тұратын жүйе ретінде қарастыруға, зерттелетін объектілерді түгендеуге,, әкімшілік аймақтың жер ресурстарының  нақты жағдайларына қатысты экономикалық-математикалық модельдер құруға, экономикалық-математикалық модельдер негізінде алынған шешім нәтижелерін талдауға және оларды жер кадастрының ақпараттық жүйесіне енгізу тәртібі мен тетігі бойынша ұсыныстар қалыптастыруға үйрету.</w:t>
      </w:r>
    </w:p>
    <w:p w:rsidR="00B67BB6" w:rsidRDefault="00B67BB6" w:rsidP="00B67BB6">
      <w:pPr>
        <w:spacing w:after="0" w:line="228" w:lineRule="auto"/>
        <w:ind w:left="260" w:firstLine="566"/>
        <w:jc w:val="both"/>
        <w:rPr>
          <w:rFonts w:ascii="Times New Roman" w:eastAsia="Times New Roman" w:hAnsi="Times New Roman" w:cs="Times New Roman"/>
          <w:sz w:val="24"/>
          <w:szCs w:val="24"/>
          <w:lang w:val="kk-KZ" w:eastAsia="ru-RU"/>
        </w:rPr>
      </w:pPr>
    </w:p>
    <w:p w:rsidR="00B67BB6" w:rsidRDefault="00B67BB6" w:rsidP="00B67BB6">
      <w:pPr>
        <w:spacing w:after="0" w:line="200" w:lineRule="exact"/>
        <w:rPr>
          <w:rFonts w:ascii="Times New Roman" w:eastAsiaTheme="minorEastAsia" w:hAnsi="Times New Roman" w:cs="Times New Roman"/>
          <w:sz w:val="20"/>
          <w:szCs w:val="20"/>
          <w:lang w:val="kk-KZ" w:eastAsia="ru-RU"/>
        </w:rPr>
      </w:pPr>
    </w:p>
    <w:p w:rsidR="00B67BB6" w:rsidRDefault="00B67BB6" w:rsidP="00B67BB6">
      <w:pPr>
        <w:spacing w:after="0" w:line="359" w:lineRule="exact"/>
        <w:rPr>
          <w:rFonts w:ascii="Times New Roman" w:eastAsiaTheme="minorEastAsia" w:hAnsi="Times New Roman" w:cs="Times New Roman"/>
          <w:sz w:val="20"/>
          <w:szCs w:val="20"/>
          <w:lang w:val="kk-KZ" w:eastAsia="ru-RU"/>
        </w:rPr>
      </w:pPr>
    </w:p>
    <w:p w:rsidR="00B67BB6" w:rsidRDefault="00B67BB6" w:rsidP="00B67BB6">
      <w:pPr>
        <w:spacing w:after="0" w:line="240" w:lineRule="auto"/>
        <w:ind w:right="-259"/>
        <w:jc w:val="center"/>
        <w:rPr>
          <w:rFonts w:ascii="Times New Roman" w:eastAsiaTheme="minorEastAsia" w:hAnsi="Times New Roman" w:cs="Times New Roman"/>
          <w:sz w:val="24"/>
          <w:szCs w:val="24"/>
          <w:lang w:val="kk-KZ" w:eastAsia="ru-RU"/>
        </w:rPr>
      </w:pPr>
      <w:r>
        <w:rPr>
          <w:rFonts w:ascii="Times New Roman" w:eastAsia="Times New Roman" w:hAnsi="Times New Roman" w:cs="Times New Roman"/>
          <w:b/>
          <w:bCs/>
          <w:sz w:val="24"/>
          <w:szCs w:val="24"/>
          <w:lang w:val="kk-KZ" w:eastAsia="ru-RU"/>
        </w:rPr>
        <w:t>Қорытынды бақылауға арналған тақырыптар.</w:t>
      </w:r>
    </w:p>
    <w:p w:rsidR="00B67BB6" w:rsidRDefault="00B67BB6" w:rsidP="00B67BB6">
      <w:pPr>
        <w:spacing w:after="0" w:line="284" w:lineRule="exact"/>
        <w:rPr>
          <w:rFonts w:ascii="Times New Roman" w:eastAsiaTheme="minorEastAsia" w:hAnsi="Times New Roman" w:cs="Times New Roman"/>
          <w:sz w:val="24"/>
          <w:szCs w:val="24"/>
          <w:lang w:val="kk-KZ" w:eastAsia="ru-RU"/>
        </w:rPr>
      </w:pPr>
    </w:p>
    <w:p w:rsidR="00B67BB6" w:rsidRDefault="00B67BB6" w:rsidP="00B67BB6">
      <w:pPr>
        <w:spacing w:after="0" w:line="228" w:lineRule="auto"/>
        <w:ind w:left="2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1-тақырып.Жер-мүлік кешенін басқарудың теориялық негіздері</w:t>
      </w:r>
      <w:r>
        <w:rPr>
          <w:rStyle w:val="markedcontent"/>
          <w:rFonts w:ascii="Times New Roman" w:hAnsi="Times New Roman" w:cs="Times New Roman"/>
          <w:sz w:val="24"/>
          <w:szCs w:val="24"/>
          <w:lang w:val="kk-KZ"/>
        </w:rPr>
        <w:t>н талдау..</w:t>
      </w:r>
    </w:p>
    <w:p w:rsidR="00B67BB6" w:rsidRDefault="00B67BB6" w:rsidP="00B67BB6">
      <w:pPr>
        <w:spacing w:after="0" w:line="228" w:lineRule="auto"/>
        <w:ind w:left="26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2-тақырып.</w:t>
      </w:r>
      <w:r>
        <w:rPr>
          <w:rStyle w:val="markedcontent"/>
          <w:rFonts w:ascii="Times New Roman" w:hAnsi="Times New Roman" w:cs="Times New Roman"/>
          <w:sz w:val="24"/>
          <w:szCs w:val="24"/>
          <w:lang w:val="kk-KZ"/>
        </w:rPr>
        <w:t xml:space="preserve"> Жылжымайтын мүлік  мемлекеттік кадастрының құрамдас бөліктерін баяндау.                                                                                                                                       </w:t>
      </w:r>
      <w:r>
        <w:rPr>
          <w:rFonts w:ascii="Times New Roman" w:eastAsia="Times New Roman" w:hAnsi="Times New Roman" w:cs="Times New Roman"/>
          <w:sz w:val="24"/>
          <w:szCs w:val="24"/>
          <w:lang w:val="kk-KZ" w:eastAsia="ru-RU"/>
        </w:rPr>
        <w:t>3-тақырып.Жер балансын құру.</w:t>
      </w:r>
      <w:r>
        <w:rPr>
          <w:rFonts w:ascii="Times New Roman" w:eastAsia="Times New Roman" w:hAnsi="Times New Roman" w:cs="Times New Roman"/>
          <w:noProof/>
          <w:color w:val="000000"/>
          <w:sz w:val="24"/>
          <w:szCs w:val="24"/>
          <w:lang w:val="kk-KZ"/>
        </w:rPr>
        <w:t xml:space="preserve"> </w:t>
      </w:r>
    </w:p>
    <w:p w:rsidR="00B67BB6" w:rsidRDefault="00B67BB6" w:rsidP="00B67BB6">
      <w:pPr>
        <w:spacing w:after="0" w:line="228" w:lineRule="auto"/>
        <w:ind w:left="26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sz w:val="24"/>
          <w:szCs w:val="24"/>
          <w:lang w:val="kk-KZ" w:eastAsia="ru-RU"/>
        </w:rPr>
        <w:t>4-тақырып.</w:t>
      </w:r>
      <w:r>
        <w:rPr>
          <w:rFonts w:ascii="Times New Roman" w:eastAsia="Times New Roman" w:hAnsi="Times New Roman" w:cs="Times New Roman"/>
          <w:sz w:val="24"/>
          <w:szCs w:val="24"/>
          <w:lang w:val="kk-KZ"/>
        </w:rPr>
        <w:t xml:space="preserve"> Жерді сапалық бағалау.</w:t>
      </w:r>
      <w:r>
        <w:rPr>
          <w:rStyle w:val="markedcontent"/>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ru-RU"/>
        </w:rPr>
        <w:t xml:space="preserve"> 5-тақырып.</w:t>
      </w:r>
      <w:r>
        <w:rPr>
          <w:rStyle w:val="20"/>
          <w:rFonts w:ascii="Times New Roman" w:hAnsi="Times New Roman" w:cs="Times New Roman"/>
          <w:sz w:val="24"/>
          <w:szCs w:val="24"/>
          <w:lang w:val="kk-KZ"/>
        </w:rPr>
        <w:t xml:space="preserve"> </w:t>
      </w:r>
      <w:r>
        <w:rPr>
          <w:rStyle w:val="20"/>
          <w:rFonts w:ascii="Times New Roman" w:hAnsi="Times New Roman" w:cs="Times New Roman"/>
          <w:b w:val="0"/>
          <w:color w:val="auto"/>
          <w:sz w:val="24"/>
          <w:szCs w:val="24"/>
          <w:lang w:val="kk-KZ"/>
        </w:rPr>
        <w:t>Жерді кадастрлық бағалау.</w:t>
      </w:r>
      <w:r>
        <w:rPr>
          <w:rFonts w:ascii="Times New Roman" w:eastAsia="Times New Roman" w:hAnsi="Times New Roman" w:cs="Times New Roman"/>
          <w:sz w:val="24"/>
          <w:szCs w:val="24"/>
          <w:lang w:val="kk-KZ"/>
        </w:rPr>
        <w:t xml:space="preserve"> </w:t>
      </w:r>
    </w:p>
    <w:p w:rsidR="00B67BB6" w:rsidRDefault="00B67BB6" w:rsidP="00B67BB6">
      <w:pPr>
        <w:spacing w:after="0" w:line="228" w:lineRule="auto"/>
        <w:ind w:left="260"/>
        <w:rPr>
          <w:rFonts w:ascii="Times New Roman" w:eastAsia="Times New Roman" w:hAnsi="Times New Roman" w:cs="Times New Roman"/>
          <w:sz w:val="24"/>
          <w:szCs w:val="24"/>
          <w:lang w:val="kk-KZ" w:eastAsia="ru-RU"/>
        </w:rPr>
      </w:pPr>
      <w:r>
        <w:rPr>
          <w:rFonts w:ascii="Times New Roman" w:hAnsi="Times New Roman" w:cs="Times New Roman"/>
          <w:lang w:val="kk-KZ"/>
        </w:rPr>
        <w:t>6- тақырып</w:t>
      </w:r>
      <w:r>
        <w:rPr>
          <w:lang w:val="kk-KZ"/>
        </w:rPr>
        <w:t>.</w:t>
      </w:r>
      <w:r>
        <w:rPr>
          <w:rStyle w:val="markedcontent"/>
          <w:rFonts w:ascii="Times New Roman" w:hAnsi="Times New Roman" w:cs="Times New Roman"/>
          <w:sz w:val="24"/>
          <w:szCs w:val="24"/>
          <w:lang w:val="kk-KZ"/>
        </w:rPr>
        <w:t>.Мемлекеттік жер кадастрының мәліметтеріне талдау.</w:t>
      </w:r>
      <w:r>
        <w:rPr>
          <w:rFonts w:ascii="Times New Roman" w:eastAsia="Calibri" w:hAnsi="Times New Roman" w:cs="Times New Roman"/>
          <w:sz w:val="24"/>
          <w:szCs w:val="24"/>
          <w:lang w:val="kk-KZ"/>
        </w:rPr>
        <w:t xml:space="preserve"> </w:t>
      </w:r>
      <w:r>
        <w:rPr>
          <w:rStyle w:val="markedcontent"/>
          <w:rFonts w:ascii="Times New Roman" w:hAnsi="Times New Roman" w:cs="Times New Roman"/>
          <w:sz w:val="24"/>
          <w:szCs w:val="24"/>
          <w:lang w:val="kk-KZ"/>
        </w:rPr>
        <w:t xml:space="preserve">                                                       </w:t>
      </w:r>
      <w:r>
        <w:rPr>
          <w:rFonts w:ascii="Times New Roman" w:eastAsia="Times New Roman" w:hAnsi="Times New Roman" w:cs="Times New Roman"/>
          <w:bCs/>
          <w:sz w:val="24"/>
          <w:szCs w:val="24"/>
          <w:lang w:val="kk-KZ" w:eastAsia="ru-RU"/>
        </w:rPr>
        <w:t xml:space="preserve">7-тақырып.Есепке алу үшін пайдалануға ауыртпалығы бар жерлерге карта құрастыру. </w:t>
      </w:r>
    </w:p>
    <w:p w:rsidR="00B67BB6" w:rsidRDefault="00B67BB6" w:rsidP="00B67BB6">
      <w:pPr>
        <w:spacing w:after="0" w:line="357" w:lineRule="exact"/>
        <w:rPr>
          <w:rFonts w:ascii="Times New Roman" w:eastAsiaTheme="minorEastAsia" w:hAnsi="Times New Roman" w:cs="Times New Roman"/>
          <w:sz w:val="24"/>
          <w:szCs w:val="24"/>
          <w:lang w:val="kk-KZ" w:eastAsia="ru-RU"/>
        </w:rPr>
      </w:pPr>
    </w:p>
    <w:p w:rsidR="00B67BB6" w:rsidRDefault="00B67BB6" w:rsidP="00B67BB6">
      <w:pPr>
        <w:spacing w:after="0" w:line="240" w:lineRule="auto"/>
        <w:ind w:right="-259"/>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Емтиханға арналған сұрақтар</w:t>
      </w:r>
    </w:p>
    <w:p w:rsidR="00B67BB6" w:rsidRDefault="00B67BB6" w:rsidP="00B67BB6">
      <w:pPr>
        <w:spacing w:after="0" w:line="240" w:lineRule="auto"/>
        <w:ind w:right="-259"/>
        <w:jc w:val="center"/>
        <w:rPr>
          <w:rFonts w:ascii="Times New Roman" w:eastAsia="Times New Roman" w:hAnsi="Times New Roman" w:cs="Times New Roman"/>
          <w:b/>
          <w:bCs/>
          <w:sz w:val="24"/>
          <w:szCs w:val="24"/>
          <w:lang w:val="kk-KZ" w:eastAsia="ru-RU"/>
        </w:rPr>
      </w:pPr>
    </w:p>
    <w:p w:rsidR="00B67BB6" w:rsidRDefault="00B67BB6" w:rsidP="00B67BB6">
      <w:pPr>
        <w:jc w:val="center"/>
        <w:rPr>
          <w:rFonts w:ascii="Times New Roman" w:eastAsiaTheme="minorEastAsia" w:hAnsi="Times New Roman" w:cs="Times New Roman"/>
          <w:b/>
          <w:sz w:val="24"/>
          <w:szCs w:val="24"/>
          <w:lang w:val="kk-KZ" w:eastAsia="ru-RU"/>
        </w:rPr>
      </w:pPr>
      <w:r>
        <w:rPr>
          <w:rFonts w:ascii="Times New Roman" w:eastAsiaTheme="minorEastAsia" w:hAnsi="Times New Roman" w:cs="Times New Roman"/>
          <w:b/>
          <w:sz w:val="24"/>
          <w:szCs w:val="24"/>
          <w:lang w:val="kk-KZ" w:eastAsia="ru-RU"/>
        </w:rPr>
        <w:t>Емтиханға дайындалуға арналған әдебиеттер</w:t>
      </w:r>
    </w:p>
    <w:p w:rsidR="00B67BB6" w:rsidRDefault="00B67BB6" w:rsidP="00B67BB6">
      <w:pPr>
        <w:rPr>
          <w:lang w:val="kk-KZ"/>
        </w:rPr>
      </w:pPr>
      <w:r>
        <w:rPr>
          <w:rFonts w:ascii="Times New Roman" w:hAnsi="Times New Roman" w:cs="Times New Roman"/>
        </w:rPr>
        <w:t xml:space="preserve">1. Александр, </w:t>
      </w:r>
      <w:proofErr w:type="spellStart"/>
      <w:r>
        <w:rPr>
          <w:rFonts w:ascii="Times New Roman" w:hAnsi="Times New Roman" w:cs="Times New Roman"/>
        </w:rPr>
        <w:t>Алибиевич</w:t>
      </w:r>
      <w:proofErr w:type="spellEnd"/>
      <w:r>
        <w:rPr>
          <w:rFonts w:ascii="Times New Roman" w:hAnsi="Times New Roman" w:cs="Times New Roman"/>
        </w:rPr>
        <w:t xml:space="preserve"> </w:t>
      </w:r>
      <w:proofErr w:type="spellStart"/>
      <w:r>
        <w:rPr>
          <w:rFonts w:ascii="Times New Roman" w:hAnsi="Times New Roman" w:cs="Times New Roman"/>
        </w:rPr>
        <w:t>Ялбулганов</w:t>
      </w:r>
      <w:proofErr w:type="spellEnd"/>
      <w:r>
        <w:rPr>
          <w:rFonts w:ascii="Times New Roman" w:hAnsi="Times New Roman" w:cs="Times New Roman"/>
        </w:rPr>
        <w:t xml:space="preserve"> Комментарий к Федеральному закону «О землеустройстве» / Александр </w:t>
      </w:r>
      <w:proofErr w:type="spellStart"/>
      <w:r>
        <w:rPr>
          <w:rFonts w:ascii="Times New Roman" w:hAnsi="Times New Roman" w:cs="Times New Roman"/>
        </w:rPr>
        <w:t>Алибиевич</w:t>
      </w:r>
      <w:proofErr w:type="spellEnd"/>
      <w:r>
        <w:rPr>
          <w:rFonts w:ascii="Times New Roman" w:hAnsi="Times New Roman" w:cs="Times New Roman"/>
        </w:rPr>
        <w:t xml:space="preserve"> </w:t>
      </w:r>
      <w:proofErr w:type="spellStart"/>
      <w:r>
        <w:rPr>
          <w:rFonts w:ascii="Times New Roman" w:hAnsi="Times New Roman" w:cs="Times New Roman"/>
        </w:rPr>
        <w:t>Ялбулганов</w:t>
      </w:r>
      <w:proofErr w:type="spellEnd"/>
      <w:r>
        <w:rPr>
          <w:rFonts w:ascii="Times New Roman" w:hAnsi="Times New Roman" w:cs="Times New Roman"/>
        </w:rPr>
        <w:t xml:space="preserve">. - М.: </w:t>
      </w:r>
      <w:proofErr w:type="spellStart"/>
      <w:r>
        <w:rPr>
          <w:rFonts w:ascii="Times New Roman" w:hAnsi="Times New Roman" w:cs="Times New Roman"/>
        </w:rPr>
        <w:t>Юстицинформ</w:t>
      </w:r>
      <w:proofErr w:type="spellEnd"/>
      <w:r>
        <w:rPr>
          <w:rFonts w:ascii="Times New Roman" w:hAnsi="Times New Roman" w:cs="Times New Roman"/>
        </w:rPr>
        <w:t xml:space="preserve">, </w:t>
      </w:r>
      <w:r>
        <w:rPr>
          <w:rStyle w:val="a3"/>
          <w:rFonts w:ascii="Times New Roman" w:hAnsi="Times New Roman" w:cs="Times New Roman"/>
        </w:rPr>
        <w:t>2015</w:t>
      </w:r>
      <w:r>
        <w:rPr>
          <w:rFonts w:ascii="Times New Roman" w:hAnsi="Times New Roman" w:cs="Times New Roman"/>
          <w:b/>
        </w:rPr>
        <w:t xml:space="preserve">. - </w:t>
      </w:r>
      <w:r>
        <w:rPr>
          <w:rStyle w:val="a3"/>
          <w:rFonts w:ascii="Times New Roman" w:hAnsi="Times New Roman" w:cs="Times New Roman"/>
        </w:rPr>
        <w:t>271</w:t>
      </w:r>
      <w:r>
        <w:rPr>
          <w:rFonts w:ascii="Times New Roman" w:hAnsi="Times New Roman" w:cs="Times New Roman"/>
        </w:rPr>
        <w:t xml:space="preserve"> c</w:t>
      </w:r>
      <w:r>
        <w:rPr>
          <w:rFonts w:ascii="Times New Roman" w:hAnsi="Times New Roman" w:cs="Times New Roman"/>
        </w:rPr>
        <w:br/>
        <w:t xml:space="preserve">2. Анисимов, Александр Геннадьевич История землеустройства и инвентаризации в России / Анисимов Александр Геннадьевич. - Москва: </w:t>
      </w:r>
      <w:r>
        <w:rPr>
          <w:rStyle w:val="a3"/>
          <w:rFonts w:ascii="Times New Roman" w:hAnsi="Times New Roman" w:cs="Times New Roman"/>
        </w:rPr>
        <w:t>Машиностроение</w:t>
      </w:r>
      <w:r>
        <w:rPr>
          <w:rFonts w:ascii="Times New Roman" w:hAnsi="Times New Roman" w:cs="Times New Roman"/>
          <w:b/>
        </w:rPr>
        <w:t xml:space="preserve">, </w:t>
      </w:r>
      <w:r>
        <w:rPr>
          <w:rStyle w:val="a3"/>
          <w:rFonts w:ascii="Times New Roman" w:hAnsi="Times New Roman" w:cs="Times New Roman"/>
        </w:rPr>
        <w:t>2019</w:t>
      </w:r>
      <w:r>
        <w:rPr>
          <w:rFonts w:ascii="Times New Roman" w:hAnsi="Times New Roman" w:cs="Times New Roman"/>
          <w:b/>
        </w:rPr>
        <w:t xml:space="preserve">. - </w:t>
      </w:r>
      <w:r>
        <w:rPr>
          <w:rStyle w:val="a3"/>
          <w:rFonts w:ascii="Times New Roman" w:hAnsi="Times New Roman" w:cs="Times New Roman"/>
        </w:rPr>
        <w:t>341</w:t>
      </w:r>
      <w:r>
        <w:rPr>
          <w:rFonts w:ascii="Times New Roman" w:hAnsi="Times New Roman" w:cs="Times New Roman"/>
        </w:rPr>
        <w:t xml:space="preserve"> c.</w:t>
      </w:r>
      <w:r>
        <w:rPr>
          <w:rFonts w:ascii="Times New Roman" w:hAnsi="Times New Roman" w:cs="Times New Roman"/>
        </w:rPr>
        <w:br/>
        <w:t xml:space="preserve">3. Богомазов, С. В. Методика научных исследований в землеустройстве / С.В. Богомазов. </w:t>
      </w:r>
      <w:proofErr w:type="gramStart"/>
      <w:r>
        <w:rPr>
          <w:rFonts w:ascii="Times New Roman" w:hAnsi="Times New Roman" w:cs="Times New Roman"/>
        </w:rPr>
        <w:t>-М</w:t>
      </w:r>
      <w:proofErr w:type="gramEnd"/>
      <w:r>
        <w:rPr>
          <w:rFonts w:ascii="Times New Roman" w:hAnsi="Times New Roman" w:cs="Times New Roman"/>
        </w:rPr>
        <w:t>.:Бибком,</w:t>
      </w:r>
      <w:r>
        <w:rPr>
          <w:rStyle w:val="a3"/>
          <w:rFonts w:ascii="Times New Roman" w:hAnsi="Times New Roman" w:cs="Times New Roman"/>
        </w:rPr>
        <w:t>2017</w:t>
      </w:r>
      <w:r>
        <w:rPr>
          <w:rFonts w:ascii="Times New Roman" w:hAnsi="Times New Roman" w:cs="Times New Roman"/>
        </w:rPr>
        <w:t>.  c.</w:t>
      </w:r>
      <w:r>
        <w:rPr>
          <w:rFonts w:ascii="Times New Roman" w:hAnsi="Times New Roman" w:cs="Times New Roman"/>
        </w:rPr>
        <w:br/>
        <w:t xml:space="preserve">4. Васильева, Н. В. Основы землепользования и землеустройства. Учебник / Н.В. Васильева. - М.: </w:t>
      </w:r>
      <w:proofErr w:type="spellStart"/>
      <w:r>
        <w:rPr>
          <w:rFonts w:ascii="Times New Roman" w:hAnsi="Times New Roman" w:cs="Times New Roman"/>
        </w:rPr>
        <w:t>Юрайт</w:t>
      </w:r>
      <w:proofErr w:type="spellEnd"/>
      <w:r>
        <w:rPr>
          <w:rFonts w:ascii="Times New Roman" w:hAnsi="Times New Roman" w:cs="Times New Roman"/>
        </w:rPr>
        <w:t>, 2016. - 376 c.</w:t>
      </w:r>
      <w:r>
        <w:rPr>
          <w:rFonts w:ascii="Times New Roman" w:hAnsi="Times New Roman" w:cs="Times New Roman"/>
        </w:rPr>
        <w:br/>
        <w:t xml:space="preserve">5. Веселовская, Н. Г. Английский язык для направления "Землеустройство и кадастры" / </w:t>
      </w:r>
      <w:proofErr w:type="spellStart"/>
      <w:r>
        <w:rPr>
          <w:rFonts w:ascii="Times New Roman" w:hAnsi="Times New Roman" w:cs="Times New Roman"/>
        </w:rPr>
        <w:t>English</w:t>
      </w:r>
      <w:proofErr w:type="spellEnd"/>
      <w:r>
        <w:rPr>
          <w:rFonts w:ascii="Times New Roman" w:hAnsi="Times New Roman" w:cs="Times New Roman"/>
        </w:rPr>
        <w:t xml:space="preserve"> </w:t>
      </w:r>
      <w:proofErr w:type="spellStart"/>
      <w:r>
        <w:rPr>
          <w:rFonts w:ascii="Times New Roman" w:hAnsi="Times New Roman" w:cs="Times New Roman"/>
        </w:rPr>
        <w:t>for</w:t>
      </w:r>
      <w:proofErr w:type="spellEnd"/>
      <w:r>
        <w:rPr>
          <w:rFonts w:ascii="Times New Roman" w:hAnsi="Times New Roman" w:cs="Times New Roman"/>
        </w:rPr>
        <w:t xml:space="preserve"> </w:t>
      </w:r>
      <w:proofErr w:type="spellStart"/>
      <w:r>
        <w:rPr>
          <w:rFonts w:ascii="Times New Roman" w:hAnsi="Times New Roman" w:cs="Times New Roman"/>
        </w:rPr>
        <w:t>Specialization</w:t>
      </w:r>
      <w:proofErr w:type="spellEnd"/>
      <w:r>
        <w:rPr>
          <w:rFonts w:ascii="Times New Roman" w:hAnsi="Times New Roman" w:cs="Times New Roman"/>
        </w:rPr>
        <w:t xml:space="preserve"> "</w:t>
      </w:r>
      <w:proofErr w:type="spellStart"/>
      <w:r>
        <w:rPr>
          <w:rFonts w:ascii="Times New Roman" w:hAnsi="Times New Roman" w:cs="Times New Roman"/>
        </w:rPr>
        <w:t>Land</w:t>
      </w:r>
      <w:proofErr w:type="spellEnd"/>
      <w:r>
        <w:rPr>
          <w:rFonts w:ascii="Times New Roman" w:hAnsi="Times New Roman" w:cs="Times New Roman"/>
        </w:rPr>
        <w:t xml:space="preserve"> </w:t>
      </w:r>
      <w:proofErr w:type="spellStart"/>
      <w:r>
        <w:rPr>
          <w:rFonts w:ascii="Times New Roman" w:hAnsi="Times New Roman" w:cs="Times New Roman"/>
        </w:rPr>
        <w:t>Use</w:t>
      </w:r>
      <w:proofErr w:type="spellEnd"/>
      <w:r>
        <w:rPr>
          <w:rFonts w:ascii="Times New Roman" w:hAnsi="Times New Roman" w:cs="Times New Roman"/>
        </w:rPr>
        <w:t xml:space="preserve"> </w:t>
      </w:r>
      <w:proofErr w:type="spellStart"/>
      <w:r>
        <w:rPr>
          <w:rFonts w:ascii="Times New Roman" w:hAnsi="Times New Roman" w:cs="Times New Roman"/>
        </w:rPr>
        <w:t>Planning</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Cadastres</w:t>
      </w:r>
      <w:proofErr w:type="spellEnd"/>
      <w:r>
        <w:rPr>
          <w:rFonts w:ascii="Times New Roman" w:hAnsi="Times New Roman" w:cs="Times New Roman"/>
        </w:rPr>
        <w:t xml:space="preserve">" / Н.Г. Веселовская. - М.: Академия, </w:t>
      </w:r>
      <w:r>
        <w:rPr>
          <w:rStyle w:val="a3"/>
          <w:rFonts w:ascii="Times New Roman" w:hAnsi="Times New Roman" w:cs="Times New Roman"/>
        </w:rPr>
        <w:t>2016</w:t>
      </w:r>
      <w:r>
        <w:rPr>
          <w:rFonts w:ascii="Times New Roman" w:hAnsi="Times New Roman" w:cs="Times New Roman"/>
          <w:b/>
        </w:rPr>
        <w:t>.</w:t>
      </w:r>
      <w:r>
        <w:rPr>
          <w:rFonts w:ascii="Times New Roman" w:hAnsi="Times New Roman" w:cs="Times New Roman"/>
        </w:rPr>
        <w:t xml:space="preserve"> - 208 c.</w:t>
      </w:r>
      <w:r>
        <w:rPr>
          <w:rFonts w:ascii="Times New Roman" w:hAnsi="Times New Roman" w:cs="Times New Roman"/>
        </w:rPr>
        <w:br/>
        <w:t>6. Веселовская, Н. Г. Английский язык для направления "Землеустройство и кадастры". Учебное пособие / Н.Г. Веселовская. - М.: Дрофа, 2014. - 206 c.</w:t>
      </w:r>
      <w:r>
        <w:rPr>
          <w:rFonts w:ascii="Times New Roman" w:hAnsi="Times New Roman" w:cs="Times New Roman"/>
        </w:rPr>
        <w:br/>
        <w:t>7. Веселовская, Н.Г. Английский язык для направления "Землеустройство и кадастры". Учебное пособие для студентов учреждений высшего образования / Н.Г. Веселовская. - М.: Академия (</w:t>
      </w:r>
      <w:proofErr w:type="spellStart"/>
      <w:r>
        <w:rPr>
          <w:rFonts w:ascii="Times New Roman" w:hAnsi="Times New Roman" w:cs="Times New Roman"/>
        </w:rPr>
        <w:t>Academia</w:t>
      </w:r>
      <w:proofErr w:type="spellEnd"/>
      <w:r>
        <w:rPr>
          <w:rFonts w:ascii="Times New Roman" w:hAnsi="Times New Roman" w:cs="Times New Roman"/>
        </w:rPr>
        <w:t xml:space="preserve">), 2014. - </w:t>
      </w:r>
      <w:r>
        <w:rPr>
          <w:rStyle w:val="a3"/>
          <w:rFonts w:ascii="Times New Roman" w:hAnsi="Times New Roman" w:cs="Times New Roman"/>
        </w:rPr>
        <w:t>770</w:t>
      </w:r>
      <w:r>
        <w:rPr>
          <w:rFonts w:ascii="Times New Roman" w:hAnsi="Times New Roman" w:cs="Times New Roman"/>
        </w:rPr>
        <w:t xml:space="preserve"> c.</w:t>
      </w:r>
      <w:r>
        <w:rPr>
          <w:rFonts w:ascii="Times New Roman" w:hAnsi="Times New Roman" w:cs="Times New Roman"/>
        </w:rPr>
        <w:br/>
        <w:t>8. Веселовская, Наталия Григорьевна Английский язык для направления "Землеустройство и кадастры". Учебное пособие для студентов учреждений высшего профессионального образования. Гриф УМО МО РФ / Веселовская Наталия Григорьевна. - М.: Академия (</w:t>
      </w:r>
      <w:proofErr w:type="spellStart"/>
      <w:r>
        <w:rPr>
          <w:rFonts w:ascii="Times New Roman" w:hAnsi="Times New Roman" w:cs="Times New Roman"/>
        </w:rPr>
        <w:t>Academia</w:t>
      </w:r>
      <w:proofErr w:type="spellEnd"/>
      <w:r>
        <w:rPr>
          <w:rFonts w:ascii="Times New Roman" w:hAnsi="Times New Roman" w:cs="Times New Roman"/>
        </w:rPr>
        <w:t xml:space="preserve">), </w:t>
      </w:r>
      <w:r>
        <w:rPr>
          <w:rStyle w:val="a3"/>
          <w:rFonts w:ascii="Times New Roman" w:hAnsi="Times New Roman" w:cs="Times New Roman"/>
        </w:rPr>
        <w:t>2015</w:t>
      </w:r>
      <w:r>
        <w:rPr>
          <w:rFonts w:ascii="Times New Roman" w:hAnsi="Times New Roman" w:cs="Times New Roman"/>
        </w:rPr>
        <w:t xml:space="preserve">. - </w:t>
      </w:r>
      <w:r>
        <w:rPr>
          <w:rStyle w:val="a3"/>
          <w:rFonts w:ascii="Times New Roman" w:hAnsi="Times New Roman" w:cs="Times New Roman"/>
        </w:rPr>
        <w:t>353</w:t>
      </w:r>
      <w:r>
        <w:rPr>
          <w:rFonts w:ascii="Times New Roman" w:hAnsi="Times New Roman" w:cs="Times New Roman"/>
        </w:rPr>
        <w:t xml:space="preserve"> c.</w:t>
      </w:r>
    </w:p>
    <w:p w:rsidR="00FF06E2" w:rsidRPr="00B67BB6" w:rsidRDefault="00FF06E2">
      <w:pPr>
        <w:rPr>
          <w:lang w:val="kk-KZ"/>
        </w:rPr>
      </w:pPr>
    </w:p>
    <w:sectPr w:rsidR="00FF06E2" w:rsidRPr="00B67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58F08A94"/>
    <w:lvl w:ilvl="0" w:tplc="DDB636F2">
      <w:start w:val="1"/>
      <w:numFmt w:val="bullet"/>
      <w:lvlText w:val="-"/>
      <w:lvlJc w:val="left"/>
      <w:pPr>
        <w:ind w:left="0" w:firstLine="0"/>
      </w:pPr>
    </w:lvl>
    <w:lvl w:ilvl="1" w:tplc="3B8CCFEC">
      <w:numFmt w:val="decimal"/>
      <w:lvlText w:val=""/>
      <w:lvlJc w:val="left"/>
      <w:pPr>
        <w:ind w:left="0" w:firstLine="0"/>
      </w:pPr>
    </w:lvl>
    <w:lvl w:ilvl="2" w:tplc="49CEB91C">
      <w:numFmt w:val="decimal"/>
      <w:lvlText w:val=""/>
      <w:lvlJc w:val="left"/>
      <w:pPr>
        <w:ind w:left="0" w:firstLine="0"/>
      </w:pPr>
    </w:lvl>
    <w:lvl w:ilvl="3" w:tplc="EFD2ED84">
      <w:numFmt w:val="decimal"/>
      <w:lvlText w:val=""/>
      <w:lvlJc w:val="left"/>
      <w:pPr>
        <w:ind w:left="0" w:firstLine="0"/>
      </w:pPr>
    </w:lvl>
    <w:lvl w:ilvl="4" w:tplc="A236679C">
      <w:numFmt w:val="decimal"/>
      <w:lvlText w:val=""/>
      <w:lvlJc w:val="left"/>
      <w:pPr>
        <w:ind w:left="0" w:firstLine="0"/>
      </w:pPr>
    </w:lvl>
    <w:lvl w:ilvl="5" w:tplc="3B1ABB24">
      <w:numFmt w:val="decimal"/>
      <w:lvlText w:val=""/>
      <w:lvlJc w:val="left"/>
      <w:pPr>
        <w:ind w:left="0" w:firstLine="0"/>
      </w:pPr>
    </w:lvl>
    <w:lvl w:ilvl="6" w:tplc="ED38FBDC">
      <w:numFmt w:val="decimal"/>
      <w:lvlText w:val=""/>
      <w:lvlJc w:val="left"/>
      <w:pPr>
        <w:ind w:left="0" w:firstLine="0"/>
      </w:pPr>
    </w:lvl>
    <w:lvl w:ilvl="7" w:tplc="C9AAFB52">
      <w:numFmt w:val="decimal"/>
      <w:lvlText w:val=""/>
      <w:lvlJc w:val="left"/>
      <w:pPr>
        <w:ind w:left="0" w:firstLine="0"/>
      </w:pPr>
    </w:lvl>
    <w:lvl w:ilvl="8" w:tplc="3BD49F18">
      <w:numFmt w:val="decimal"/>
      <w:lvlText w:val=""/>
      <w:lvlJc w:val="left"/>
      <w:pPr>
        <w:ind w:left="0" w:firstLine="0"/>
      </w:pPr>
    </w:lvl>
  </w:abstractNum>
  <w:abstractNum w:abstractNumId="1">
    <w:nsid w:val="2AE8944A"/>
    <w:multiLevelType w:val="hybridMultilevel"/>
    <w:tmpl w:val="E586DC1A"/>
    <w:lvl w:ilvl="0" w:tplc="67FEF634">
      <w:start w:val="2"/>
      <w:numFmt w:val="decimal"/>
      <w:lvlText w:val="%1."/>
      <w:lvlJc w:val="left"/>
      <w:pPr>
        <w:ind w:left="0" w:firstLine="0"/>
      </w:pPr>
    </w:lvl>
    <w:lvl w:ilvl="1" w:tplc="CA967FD0">
      <w:numFmt w:val="decimal"/>
      <w:lvlText w:val=""/>
      <w:lvlJc w:val="left"/>
      <w:pPr>
        <w:ind w:left="0" w:firstLine="0"/>
      </w:pPr>
    </w:lvl>
    <w:lvl w:ilvl="2" w:tplc="B47C8542">
      <w:numFmt w:val="decimal"/>
      <w:lvlText w:val=""/>
      <w:lvlJc w:val="left"/>
      <w:pPr>
        <w:ind w:left="0" w:firstLine="0"/>
      </w:pPr>
    </w:lvl>
    <w:lvl w:ilvl="3" w:tplc="DCE0F72C">
      <w:numFmt w:val="decimal"/>
      <w:lvlText w:val=""/>
      <w:lvlJc w:val="left"/>
      <w:pPr>
        <w:ind w:left="0" w:firstLine="0"/>
      </w:pPr>
    </w:lvl>
    <w:lvl w:ilvl="4" w:tplc="0526E4D8">
      <w:numFmt w:val="decimal"/>
      <w:lvlText w:val=""/>
      <w:lvlJc w:val="left"/>
      <w:pPr>
        <w:ind w:left="0" w:firstLine="0"/>
      </w:pPr>
    </w:lvl>
    <w:lvl w:ilvl="5" w:tplc="F41EA3DE">
      <w:numFmt w:val="decimal"/>
      <w:lvlText w:val=""/>
      <w:lvlJc w:val="left"/>
      <w:pPr>
        <w:ind w:left="0" w:firstLine="0"/>
      </w:pPr>
    </w:lvl>
    <w:lvl w:ilvl="6" w:tplc="1E56359A">
      <w:numFmt w:val="decimal"/>
      <w:lvlText w:val=""/>
      <w:lvlJc w:val="left"/>
      <w:pPr>
        <w:ind w:left="0" w:firstLine="0"/>
      </w:pPr>
    </w:lvl>
    <w:lvl w:ilvl="7" w:tplc="DA50E50E">
      <w:numFmt w:val="decimal"/>
      <w:lvlText w:val=""/>
      <w:lvlJc w:val="left"/>
      <w:pPr>
        <w:ind w:left="0" w:firstLine="0"/>
      </w:pPr>
    </w:lvl>
    <w:lvl w:ilvl="8" w:tplc="094E5A46">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60"/>
    <w:rsid w:val="00980260"/>
    <w:rsid w:val="00B67BB6"/>
    <w:rsid w:val="00FF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B6"/>
  </w:style>
  <w:style w:type="paragraph" w:styleId="2">
    <w:name w:val="heading 2"/>
    <w:basedOn w:val="a"/>
    <w:next w:val="a"/>
    <w:link w:val="20"/>
    <w:uiPriority w:val="9"/>
    <w:semiHidden/>
    <w:unhideWhenUsed/>
    <w:qFormat/>
    <w:rsid w:val="00B67BB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67BB6"/>
    <w:rPr>
      <w:rFonts w:asciiTheme="majorHAnsi" w:eastAsiaTheme="majorEastAsia" w:hAnsiTheme="majorHAnsi" w:cstheme="majorBidi"/>
      <w:b/>
      <w:bCs/>
      <w:color w:val="4F81BD" w:themeColor="accent1"/>
      <w:sz w:val="26"/>
      <w:szCs w:val="26"/>
      <w:lang w:eastAsia="ru-RU"/>
    </w:rPr>
  </w:style>
  <w:style w:type="character" w:customStyle="1" w:styleId="markedcontent">
    <w:name w:val="markedcontent"/>
    <w:basedOn w:val="a0"/>
    <w:rsid w:val="00B67BB6"/>
  </w:style>
  <w:style w:type="character" w:styleId="a3">
    <w:name w:val="Strong"/>
    <w:basedOn w:val="a0"/>
    <w:uiPriority w:val="22"/>
    <w:qFormat/>
    <w:rsid w:val="00B67B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B6"/>
  </w:style>
  <w:style w:type="paragraph" w:styleId="2">
    <w:name w:val="heading 2"/>
    <w:basedOn w:val="a"/>
    <w:next w:val="a"/>
    <w:link w:val="20"/>
    <w:uiPriority w:val="9"/>
    <w:semiHidden/>
    <w:unhideWhenUsed/>
    <w:qFormat/>
    <w:rsid w:val="00B67BB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67BB6"/>
    <w:rPr>
      <w:rFonts w:asciiTheme="majorHAnsi" w:eastAsiaTheme="majorEastAsia" w:hAnsiTheme="majorHAnsi" w:cstheme="majorBidi"/>
      <w:b/>
      <w:bCs/>
      <w:color w:val="4F81BD" w:themeColor="accent1"/>
      <w:sz w:val="26"/>
      <w:szCs w:val="26"/>
      <w:lang w:eastAsia="ru-RU"/>
    </w:rPr>
  </w:style>
  <w:style w:type="character" w:customStyle="1" w:styleId="markedcontent">
    <w:name w:val="markedcontent"/>
    <w:basedOn w:val="a0"/>
    <w:rsid w:val="00B67BB6"/>
  </w:style>
  <w:style w:type="character" w:styleId="a3">
    <w:name w:val="Strong"/>
    <w:basedOn w:val="a0"/>
    <w:uiPriority w:val="22"/>
    <w:qFormat/>
    <w:rsid w:val="00B67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Adminnn</dc:creator>
  <cp:keywords/>
  <dc:description/>
  <cp:lastModifiedBy>Adminnn</cp:lastModifiedBy>
  <cp:revision>2</cp:revision>
  <dcterms:created xsi:type="dcterms:W3CDTF">2024-09-12T14:42:00Z</dcterms:created>
  <dcterms:modified xsi:type="dcterms:W3CDTF">2024-09-12T14:44:00Z</dcterms:modified>
</cp:coreProperties>
</file>